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9B" w:rsidRPr="003E49D5" w:rsidRDefault="00403C9B" w:rsidP="00403C9B">
      <w:pPr>
        <w:jc w:val="center"/>
        <w:rPr>
          <w:rFonts w:ascii="Times New Roman" w:hAnsi="Times New Roman"/>
          <w:b/>
          <w:sz w:val="28"/>
          <w:szCs w:val="28"/>
          <w:lang w:val="id-ID"/>
        </w:rPr>
      </w:pPr>
      <w:r w:rsidRPr="003E49D5">
        <w:rPr>
          <w:rFonts w:ascii="Times New Roman" w:hAnsi="Times New Roman"/>
          <w:b/>
          <w:sz w:val="28"/>
          <w:szCs w:val="28"/>
        </w:rPr>
        <w:t>ABSTRAK</w:t>
      </w:r>
    </w:p>
    <w:p w:rsidR="00403C9B" w:rsidRPr="003E49D5" w:rsidRDefault="00403C9B" w:rsidP="00403C9B">
      <w:pPr>
        <w:jc w:val="both"/>
        <w:rPr>
          <w:rFonts w:ascii="Times New Roman" w:hAnsi="Times New Roman"/>
          <w:b/>
          <w:sz w:val="28"/>
          <w:szCs w:val="28"/>
          <w:lang w:val="id-ID"/>
        </w:rPr>
      </w:pPr>
    </w:p>
    <w:p w:rsidR="00403C9B" w:rsidRPr="003E49D5" w:rsidRDefault="00403C9B" w:rsidP="00403C9B">
      <w:pPr>
        <w:jc w:val="both"/>
        <w:rPr>
          <w:rFonts w:ascii="Times New Roman" w:hAnsi="Times New Roman"/>
          <w:b/>
          <w:lang w:val="id-ID"/>
        </w:rPr>
      </w:pPr>
    </w:p>
    <w:p w:rsidR="00403C9B" w:rsidRPr="003E49D5" w:rsidRDefault="00403C9B" w:rsidP="00403C9B">
      <w:pPr>
        <w:jc w:val="both"/>
        <w:rPr>
          <w:rFonts w:ascii="Times New Roman" w:hAnsi="Times New Roman"/>
          <w:lang w:val="id-ID"/>
        </w:rPr>
      </w:pPr>
      <w:r w:rsidRPr="003E49D5">
        <w:rPr>
          <w:rFonts w:ascii="Times New Roman" w:hAnsi="Times New Roman"/>
          <w:b/>
          <w:lang w:val="id-ID"/>
        </w:rPr>
        <w:t>Murtasyidah</w:t>
      </w:r>
      <w:r w:rsidRPr="003E49D5">
        <w:rPr>
          <w:rFonts w:ascii="Times New Roman" w:hAnsi="Times New Roman"/>
          <w:b/>
        </w:rPr>
        <w:t>,</w:t>
      </w:r>
      <w:r w:rsidRPr="003E49D5">
        <w:rPr>
          <w:rFonts w:ascii="Times New Roman" w:hAnsi="Times New Roman"/>
          <w:b/>
          <w:lang w:val="id-ID"/>
        </w:rPr>
        <w:t xml:space="preserve"> Aniisatul</w:t>
      </w:r>
      <w:r w:rsidRPr="003E49D5">
        <w:rPr>
          <w:rFonts w:ascii="Times New Roman" w:hAnsi="Times New Roman"/>
          <w:b/>
        </w:rPr>
        <w:t xml:space="preserve">, </w:t>
      </w:r>
      <w:r w:rsidRPr="003E49D5">
        <w:rPr>
          <w:rFonts w:ascii="Times New Roman" w:hAnsi="Times New Roman"/>
        </w:rPr>
        <w:t>2012.</w:t>
      </w:r>
      <w:r w:rsidRPr="003E49D5">
        <w:rPr>
          <w:rFonts w:ascii="Times New Roman" w:hAnsi="Times New Roman"/>
          <w:i/>
          <w:lang w:val="id-ID"/>
        </w:rPr>
        <w:t>Kedudukan Hukum Ayah Biologis Sebagai Wali Nikah Terhadap Anak Yang Lahir Sebelum Enam Bulan Sejak Perkawinan (Kajian Komparasi Antara Hukum Perkawinan Nasional Dengan Fiqh Islam)</w:t>
      </w:r>
      <w:r w:rsidRPr="003E49D5">
        <w:rPr>
          <w:rFonts w:ascii="Times New Roman" w:hAnsi="Times New Roman"/>
          <w:i/>
        </w:rPr>
        <w:t xml:space="preserve">. </w:t>
      </w:r>
      <w:r w:rsidRPr="003E49D5">
        <w:rPr>
          <w:rFonts w:ascii="Times New Roman" w:hAnsi="Times New Roman"/>
        </w:rPr>
        <w:t xml:space="preserve">Skripsi, </w:t>
      </w:r>
      <w:r w:rsidRPr="003E49D5">
        <w:rPr>
          <w:rFonts w:ascii="Times New Roman" w:hAnsi="Times New Roman"/>
          <w:lang w:val="id-ID"/>
        </w:rPr>
        <w:t>Prodi</w:t>
      </w:r>
      <w:r w:rsidRPr="003E49D5">
        <w:rPr>
          <w:rFonts w:ascii="Times New Roman" w:hAnsi="Times New Roman"/>
        </w:rPr>
        <w:t xml:space="preserve"> Ilmu Hukum</w:t>
      </w:r>
      <w:r w:rsidRPr="003E49D5">
        <w:rPr>
          <w:rFonts w:ascii="Times New Roman" w:hAnsi="Times New Roman"/>
          <w:lang w:val="id-ID"/>
        </w:rPr>
        <w:t xml:space="preserve">, </w:t>
      </w:r>
      <w:r w:rsidRPr="003E49D5">
        <w:rPr>
          <w:rFonts w:ascii="Times New Roman" w:hAnsi="Times New Roman"/>
        </w:rPr>
        <w:t>Fakultas Hukum</w:t>
      </w:r>
      <w:r w:rsidRPr="003E49D5">
        <w:rPr>
          <w:rFonts w:ascii="Times New Roman" w:hAnsi="Times New Roman"/>
          <w:lang w:val="id-ID"/>
        </w:rPr>
        <w:t xml:space="preserve">, </w:t>
      </w:r>
      <w:r w:rsidRPr="003E49D5">
        <w:rPr>
          <w:rFonts w:ascii="Times New Roman" w:hAnsi="Times New Roman"/>
        </w:rPr>
        <w:t>Universitas Negeri Semarang.</w:t>
      </w:r>
      <w:r w:rsidRPr="003E49D5">
        <w:rPr>
          <w:rFonts w:ascii="Times New Roman" w:hAnsi="Times New Roman"/>
          <w:lang w:val="id-ID"/>
        </w:rPr>
        <w:t xml:space="preserve"> Pembimbing I, Baidhowi, S.Ag.,M.Ag. Pembimbing II, Dian Latifiani, S.H.,M.H.</w:t>
      </w:r>
    </w:p>
    <w:p w:rsidR="00403C9B" w:rsidRPr="003E49D5" w:rsidRDefault="00403C9B" w:rsidP="00403C9B">
      <w:pPr>
        <w:jc w:val="both"/>
        <w:rPr>
          <w:rFonts w:ascii="Times New Roman" w:hAnsi="Times New Roman"/>
          <w:b/>
          <w:lang w:val="id-ID"/>
        </w:rPr>
      </w:pPr>
      <w:r w:rsidRPr="003E49D5">
        <w:rPr>
          <w:rFonts w:ascii="Times New Roman" w:hAnsi="Times New Roman"/>
          <w:b/>
        </w:rPr>
        <w:t xml:space="preserve">Kata Kunci: </w:t>
      </w:r>
      <w:r w:rsidRPr="003E49D5">
        <w:rPr>
          <w:rFonts w:ascii="Times New Roman" w:hAnsi="Times New Roman"/>
          <w:b/>
          <w:lang w:val="id-ID"/>
        </w:rPr>
        <w:t>Ayah Biologis, Wali Nikah</w:t>
      </w:r>
      <w:r w:rsidRPr="003E49D5">
        <w:rPr>
          <w:rFonts w:ascii="Times New Roman" w:hAnsi="Times New Roman"/>
          <w:b/>
        </w:rPr>
        <w:t xml:space="preserve">, </w:t>
      </w:r>
      <w:r w:rsidRPr="003E49D5">
        <w:rPr>
          <w:rFonts w:ascii="Times New Roman" w:hAnsi="Times New Roman"/>
          <w:b/>
          <w:lang w:val="id-ID"/>
        </w:rPr>
        <w:t>Anak Lahir Sebelum Enam Bulan.</w:t>
      </w:r>
    </w:p>
    <w:p w:rsidR="00403C9B" w:rsidRPr="003E49D5" w:rsidRDefault="00403C9B" w:rsidP="00403C9B">
      <w:pPr>
        <w:jc w:val="both"/>
        <w:rPr>
          <w:rFonts w:ascii="Times New Roman" w:hAnsi="Times New Roman"/>
          <w:b/>
          <w:lang w:val="id-ID"/>
        </w:rPr>
      </w:pPr>
    </w:p>
    <w:p w:rsidR="00403C9B" w:rsidRPr="003E49D5" w:rsidRDefault="00403C9B" w:rsidP="00403C9B">
      <w:pPr>
        <w:ind w:firstLine="708"/>
        <w:jc w:val="both"/>
        <w:rPr>
          <w:rFonts w:ascii="Times New Roman" w:hAnsi="Times New Roman"/>
          <w:lang w:val="id-ID"/>
        </w:rPr>
      </w:pPr>
      <w:r w:rsidRPr="003E49D5">
        <w:rPr>
          <w:rFonts w:ascii="Times New Roman" w:hAnsi="Times New Roman"/>
          <w:lang w:val="id-ID"/>
        </w:rPr>
        <w:t xml:space="preserve">Anak luar kawin sering kali memiliki persoalan terkait hak anak terhadap ayah biologisnya, khususnya bagi anak perempuan akan menjadi masalah pada saat melangsungkan perkawinan karena ketidakjelasan mengenai siapa orang yang dapat menjadi wali nikahnya. </w:t>
      </w:r>
    </w:p>
    <w:p w:rsidR="00403C9B" w:rsidRPr="003E49D5" w:rsidRDefault="00403C9B" w:rsidP="00403C9B">
      <w:pPr>
        <w:pStyle w:val="ListParagraph"/>
        <w:spacing w:after="0" w:line="240" w:lineRule="auto"/>
        <w:ind w:left="0" w:firstLine="567"/>
        <w:jc w:val="both"/>
        <w:rPr>
          <w:rFonts w:ascii="Times New Roman" w:hAnsi="Times New Roman" w:cs="Times New Roman"/>
          <w:sz w:val="24"/>
          <w:szCs w:val="24"/>
        </w:rPr>
      </w:pPr>
      <w:r w:rsidRPr="003E49D5">
        <w:rPr>
          <w:rFonts w:ascii="Times New Roman" w:hAnsi="Times New Roman" w:cs="Times New Roman"/>
          <w:sz w:val="24"/>
          <w:szCs w:val="24"/>
        </w:rPr>
        <w:t>Permasalahan yang dikaji adalah: (1)</w:t>
      </w:r>
      <w:r w:rsidRPr="003E49D5">
        <w:rPr>
          <w:rFonts w:ascii="Times New Roman" w:eastAsia="Malgun Gothic" w:hAnsi="Times New Roman" w:cs="Times New Roman"/>
          <w:sz w:val="24"/>
          <w:szCs w:val="24"/>
        </w:rPr>
        <w:t>Bagaimana kedudukan hukum ayah biologis sebagai wali nikah terhadap anak yang lahir sebelum enam bulan sejak perkawinan menurut Hukum Perkawinan Nasional dan Fiqh Islam</w:t>
      </w:r>
      <w:r w:rsidRPr="003E49D5">
        <w:rPr>
          <w:rFonts w:ascii="Times New Roman" w:hAnsi="Times New Roman" w:cs="Times New Roman"/>
          <w:sz w:val="24"/>
          <w:szCs w:val="24"/>
        </w:rPr>
        <w:t>. (2) Bagaimana hukum dari perkawinan bagi anak yang lahir sebelum enam bulan sejak perkawinan dinikahkan oleh ayah biologisnya.</w:t>
      </w:r>
    </w:p>
    <w:p w:rsidR="00403C9B" w:rsidRPr="003E49D5" w:rsidRDefault="00403C9B" w:rsidP="00403C9B">
      <w:pPr>
        <w:pStyle w:val="ListParagraph"/>
        <w:spacing w:after="0" w:line="240" w:lineRule="auto"/>
        <w:ind w:left="0" w:firstLine="654"/>
        <w:jc w:val="both"/>
        <w:rPr>
          <w:rFonts w:ascii="Times New Roman" w:hAnsi="Times New Roman" w:cs="Times New Roman"/>
          <w:sz w:val="24"/>
          <w:szCs w:val="24"/>
        </w:rPr>
      </w:pPr>
      <w:r w:rsidRPr="003E49D5">
        <w:rPr>
          <w:rFonts w:ascii="Times New Roman" w:hAnsi="Times New Roman" w:cs="Times New Roman"/>
          <w:sz w:val="24"/>
          <w:szCs w:val="24"/>
        </w:rPr>
        <w:t>Jenis penelitian ini menggunakan metode penelitian yuridis normatif yaitu menitiktekankan pada penelitian hukum kepustakaan kemudian metode penalaran menggunakan metode penalaran deduktif yaitu hal-hal yang dirumuskan secara umum diterapkan pada keadaan yang khusus.</w:t>
      </w:r>
    </w:p>
    <w:p w:rsidR="00403C9B" w:rsidRPr="003E49D5" w:rsidRDefault="00403C9B" w:rsidP="00403C9B">
      <w:pPr>
        <w:ind w:firstLine="654"/>
        <w:jc w:val="both"/>
        <w:rPr>
          <w:rFonts w:ascii="Times New Roman" w:hAnsi="Times New Roman"/>
          <w:lang w:val="id-ID"/>
        </w:rPr>
      </w:pPr>
      <w:r w:rsidRPr="003E49D5">
        <w:rPr>
          <w:rFonts w:ascii="Times New Roman" w:hAnsi="Times New Roman"/>
          <w:lang w:val="id-ID"/>
        </w:rPr>
        <w:t xml:space="preserve">Hasil penelitian </w:t>
      </w:r>
      <w:r w:rsidRPr="003E49D5">
        <w:rPr>
          <w:rFonts w:ascii="Times New Roman" w:hAnsi="Times New Roman"/>
        </w:rPr>
        <w:t xml:space="preserve">dan pembahasan </w:t>
      </w:r>
      <w:r w:rsidRPr="003E49D5">
        <w:rPr>
          <w:rFonts w:ascii="Times New Roman" w:hAnsi="Times New Roman"/>
          <w:lang w:val="id-ID"/>
        </w:rPr>
        <w:t>menunjukan bahwa: (1) M</w:t>
      </w:r>
      <w:r w:rsidRPr="003E49D5">
        <w:rPr>
          <w:rFonts w:ascii="Times New Roman" w:hAnsi="Times New Roman"/>
        </w:rPr>
        <w:t xml:space="preserve">enurut hukum perkawinannasional ayah biologis berhak menjadi wali nikah anak yang lahir sebelum enam bulan sejak perkawinan baik dicatatkan maupun tidak, </w:t>
      </w:r>
      <w:r w:rsidRPr="003E49D5">
        <w:rPr>
          <w:rFonts w:ascii="Times New Roman" w:hAnsi="Times New Roman"/>
          <w:lang w:val="id-ID"/>
        </w:rPr>
        <w:t>hal ini didasarkan pada</w:t>
      </w:r>
      <w:r w:rsidRPr="003E49D5">
        <w:rPr>
          <w:rFonts w:ascii="Times New Roman" w:hAnsi="Times New Roman"/>
        </w:rPr>
        <w:t xml:space="preserve"> Pasal 42 UU Perkawinan, Pasal 99 KHI tentang anak sah </w:t>
      </w:r>
      <w:r w:rsidRPr="003E49D5">
        <w:rPr>
          <w:rFonts w:ascii="Times New Roman" w:hAnsi="Times New Roman"/>
          <w:lang w:val="id-ID"/>
        </w:rPr>
        <w:t xml:space="preserve">dan </w:t>
      </w:r>
      <w:r w:rsidRPr="003E49D5">
        <w:rPr>
          <w:rFonts w:ascii="Times New Roman" w:hAnsi="Times New Roman"/>
        </w:rPr>
        <w:t>Pasal 53 KHI</w:t>
      </w:r>
      <w:r w:rsidRPr="003E49D5">
        <w:rPr>
          <w:rFonts w:ascii="Times New Roman" w:hAnsi="Times New Roman"/>
          <w:lang w:val="id-ID"/>
        </w:rPr>
        <w:t xml:space="preserve"> tentang kawin hamil</w:t>
      </w:r>
      <w:r w:rsidRPr="003E49D5">
        <w:rPr>
          <w:rFonts w:ascii="Times New Roman" w:hAnsi="Times New Roman"/>
        </w:rPr>
        <w:t xml:space="preserve">, </w:t>
      </w:r>
      <w:r w:rsidRPr="003E49D5">
        <w:rPr>
          <w:rFonts w:ascii="Times New Roman" w:hAnsi="Times New Roman"/>
          <w:lang w:val="id-ID"/>
        </w:rPr>
        <w:t>yang dikuatkan oleh</w:t>
      </w:r>
      <w:r w:rsidRPr="003E49D5">
        <w:rPr>
          <w:rFonts w:ascii="Times New Roman" w:hAnsi="Times New Roman"/>
        </w:rPr>
        <w:t xml:space="preserve"> putusan MK No. </w:t>
      </w:r>
      <w:proofErr w:type="gramStart"/>
      <w:r w:rsidRPr="003E49D5">
        <w:rPr>
          <w:rFonts w:ascii="Times New Roman" w:hAnsi="Times New Roman"/>
        </w:rPr>
        <w:t xml:space="preserve">46/PUU-VIII/2010 </w:t>
      </w:r>
      <w:r w:rsidRPr="003E49D5">
        <w:rPr>
          <w:rFonts w:ascii="Times New Roman" w:hAnsi="Times New Roman"/>
          <w:lang w:val="id-ID"/>
        </w:rPr>
        <w:t xml:space="preserve">dan </w:t>
      </w:r>
      <w:r w:rsidRPr="003E49D5">
        <w:rPr>
          <w:rFonts w:ascii="Times New Roman" w:hAnsi="Times New Roman"/>
        </w:rPr>
        <w:t>Surat Edaran No.</w:t>
      </w:r>
      <w:proofErr w:type="gramEnd"/>
      <w:r w:rsidRPr="003E49D5">
        <w:rPr>
          <w:rFonts w:ascii="Times New Roman" w:hAnsi="Times New Roman"/>
        </w:rPr>
        <w:t xml:space="preserve"> W11-A/863/HK.00.8/III/2012. Sedangkan</w:t>
      </w:r>
      <w:r w:rsidRPr="003E49D5">
        <w:rPr>
          <w:rFonts w:ascii="Times New Roman" w:hAnsi="Times New Roman"/>
          <w:lang w:val="id-ID"/>
        </w:rPr>
        <w:t xml:space="preserve"> menurut</w:t>
      </w:r>
      <w:r w:rsidRPr="003E49D5">
        <w:rPr>
          <w:rFonts w:ascii="Times New Roman" w:hAnsi="Times New Roman"/>
        </w:rPr>
        <w:t xml:space="preserve"> fiqh ayah biologis </w:t>
      </w:r>
      <w:r w:rsidRPr="003E49D5">
        <w:rPr>
          <w:rFonts w:ascii="Times New Roman" w:hAnsi="Times New Roman"/>
          <w:lang w:val="id-ID"/>
        </w:rPr>
        <w:t xml:space="preserve">tidak </w:t>
      </w:r>
      <w:r w:rsidRPr="003E49D5">
        <w:rPr>
          <w:rFonts w:ascii="Times New Roman" w:hAnsi="Times New Roman"/>
        </w:rPr>
        <w:t>berhak menjadi wali nikah anak yang lahir sebelum enam bulan sejak perkawinan baik dicatatkan maupun tidak</w:t>
      </w:r>
      <w:r w:rsidRPr="003E49D5">
        <w:rPr>
          <w:rFonts w:ascii="Times New Roman" w:hAnsi="Times New Roman"/>
          <w:lang w:val="id-ID"/>
        </w:rPr>
        <w:t>,hal ini didasarkan</w:t>
      </w:r>
      <w:r w:rsidRPr="003E49D5">
        <w:rPr>
          <w:rFonts w:ascii="Times New Roman" w:hAnsi="Times New Roman"/>
        </w:rPr>
        <w:t xml:space="preserve"> pada </w:t>
      </w:r>
      <w:r w:rsidRPr="003E49D5">
        <w:rPr>
          <w:rFonts w:ascii="Times New Roman" w:hAnsi="Times New Roman"/>
          <w:lang w:val="sv-SE"/>
        </w:rPr>
        <w:t xml:space="preserve">surat al-Ahqaf ayat </w:t>
      </w:r>
      <w:r w:rsidRPr="003E49D5">
        <w:rPr>
          <w:rFonts w:ascii="Times New Roman" w:hAnsi="Times New Roman"/>
        </w:rPr>
        <w:t>15 dan s</w:t>
      </w:r>
      <w:r w:rsidRPr="003E49D5">
        <w:rPr>
          <w:rFonts w:ascii="Times New Roman" w:hAnsi="Times New Roman"/>
          <w:lang w:val="sv-SE"/>
        </w:rPr>
        <w:t xml:space="preserve">urat </w:t>
      </w:r>
      <w:r w:rsidRPr="003E49D5">
        <w:rPr>
          <w:rFonts w:ascii="Times New Roman" w:hAnsi="Times New Roman"/>
        </w:rPr>
        <w:t>L</w:t>
      </w:r>
      <w:r w:rsidRPr="003E49D5">
        <w:rPr>
          <w:rFonts w:ascii="Times New Roman" w:hAnsi="Times New Roman"/>
          <w:lang w:val="sv-SE"/>
        </w:rPr>
        <w:t xml:space="preserve">uqman ayat </w:t>
      </w:r>
      <w:r w:rsidRPr="003E49D5">
        <w:rPr>
          <w:rFonts w:ascii="Times New Roman" w:hAnsi="Times New Roman"/>
          <w:lang w:val="id-ID"/>
        </w:rPr>
        <w:t>1</w:t>
      </w:r>
      <w:r w:rsidRPr="003E49D5">
        <w:rPr>
          <w:rFonts w:ascii="Times New Roman" w:hAnsi="Times New Roman"/>
          <w:lang w:val="sv-SE"/>
        </w:rPr>
        <w:t>4</w:t>
      </w:r>
      <w:r w:rsidRPr="003E49D5">
        <w:rPr>
          <w:rFonts w:ascii="Times New Roman" w:hAnsi="Times New Roman"/>
        </w:rPr>
        <w:t xml:space="preserve">, yang </w:t>
      </w:r>
      <w:r w:rsidRPr="003E49D5">
        <w:rPr>
          <w:rFonts w:ascii="Times New Roman" w:hAnsi="Times New Roman"/>
          <w:lang w:val="id-ID"/>
        </w:rPr>
        <w:t>dikuatkan dalam prakteknya di KUA dan</w:t>
      </w:r>
      <w:r w:rsidRPr="003E49D5">
        <w:rPr>
          <w:rFonts w:ascii="Times New Roman" w:hAnsi="Times New Roman"/>
        </w:rPr>
        <w:t xml:space="preserve"> fatwa MUI No. 11 Tahun 2012. </w:t>
      </w:r>
      <w:r w:rsidRPr="003E49D5">
        <w:rPr>
          <w:rFonts w:ascii="Times New Roman" w:hAnsi="Times New Roman"/>
          <w:lang w:val="id-ID"/>
        </w:rPr>
        <w:t>Karena h</w:t>
      </w:r>
      <w:r w:rsidRPr="003E49D5">
        <w:rPr>
          <w:rFonts w:ascii="Times New Roman" w:hAnsi="Times New Roman"/>
        </w:rPr>
        <w:t xml:space="preserve">akikat wali nikah </w:t>
      </w:r>
      <w:r w:rsidRPr="003E49D5">
        <w:rPr>
          <w:rFonts w:ascii="Times New Roman" w:hAnsi="Times New Roman"/>
          <w:lang w:val="id-ID"/>
        </w:rPr>
        <w:t>menentukan sah tidaknya perkawinan maka pen</w:t>
      </w:r>
      <w:r w:rsidRPr="003E49D5">
        <w:rPr>
          <w:rFonts w:ascii="Times New Roman" w:hAnsi="Times New Roman"/>
        </w:rPr>
        <w:t>ulis</w:t>
      </w:r>
      <w:r w:rsidRPr="003E49D5">
        <w:rPr>
          <w:rFonts w:ascii="Times New Roman" w:hAnsi="Times New Roman"/>
          <w:lang w:val="id-ID"/>
        </w:rPr>
        <w:t xml:space="preserve"> lebih cenderung </w:t>
      </w:r>
      <w:r w:rsidRPr="003E49D5">
        <w:rPr>
          <w:rFonts w:ascii="Times New Roman" w:hAnsi="Times New Roman"/>
        </w:rPr>
        <w:t>mendasarkan aturan fiqh</w:t>
      </w:r>
      <w:r w:rsidRPr="003E49D5">
        <w:rPr>
          <w:rFonts w:ascii="Times New Roman" w:hAnsi="Times New Roman"/>
          <w:lang w:val="id-ID"/>
        </w:rPr>
        <w:t>. (2) Perkawinan anak tersebut yang dilaksanakan dengan wali nikah ayah biologis hukumnya sah menurut hukum perkawinan nasional, karena ayah biologis berhak menjadi wali nikah, sebaliknya menurut fiqh perkawinan anak tersebut yang dilaksanakan dengan wali nikah ayah biologis hukumnya tidak sah karena ayah biologis tidak berhak menjadi wali nikah. Hal ini dikarenakan hakikat perkawinan tidak hanya mengenai bidang muamalah tetapi juga bidang ibadah maka penulis lebih cenderung mendasarkan fiqh, dan demi kemaslahatan perkawinan anak tersebut agar terjaga sahnya suatu perkawinan.</w:t>
      </w:r>
    </w:p>
    <w:p w:rsidR="00B56D28" w:rsidRPr="00403C9B" w:rsidRDefault="00403C9B" w:rsidP="00403C9B">
      <w:pPr>
        <w:ind w:firstLine="567"/>
        <w:jc w:val="both"/>
        <w:rPr>
          <w:rFonts w:ascii="Times New Roman" w:hAnsi="Times New Roman"/>
        </w:rPr>
      </w:pPr>
      <w:r w:rsidRPr="003E49D5">
        <w:rPr>
          <w:rFonts w:ascii="Times New Roman" w:hAnsi="Times New Roman"/>
          <w:lang w:val="id-ID"/>
        </w:rPr>
        <w:t>Sebagai saran yang dapat penulis kemukakan</w:t>
      </w:r>
      <w:r w:rsidRPr="003E49D5">
        <w:rPr>
          <w:rFonts w:ascii="Times New Roman" w:hAnsi="Times New Roman"/>
        </w:rPr>
        <w:t>: (1)</w:t>
      </w:r>
      <w:r w:rsidRPr="003E49D5">
        <w:rPr>
          <w:rFonts w:ascii="Times New Roman" w:hAnsi="Times New Roman"/>
          <w:lang w:val="id-ID"/>
        </w:rPr>
        <w:t xml:space="preserve"> Bagi pemerintah</w:t>
      </w:r>
      <w:r w:rsidRPr="003E49D5">
        <w:rPr>
          <w:rFonts w:ascii="Times New Roman" w:hAnsi="Times New Roman"/>
        </w:rPr>
        <w:t xml:space="preserve"> khususnya DPR dan</w:t>
      </w:r>
      <w:r w:rsidRPr="003E49D5">
        <w:rPr>
          <w:rFonts w:ascii="Times New Roman" w:hAnsi="Times New Roman"/>
          <w:lang w:val="id-ID"/>
        </w:rPr>
        <w:t xml:space="preserve"> para ilmuan hukum berupaya mewujudkan hukum aturan fiqh menjadi hukum positif. </w:t>
      </w:r>
      <w:r w:rsidRPr="003E49D5">
        <w:rPr>
          <w:rFonts w:ascii="Times New Roman" w:hAnsi="Times New Roman"/>
        </w:rPr>
        <w:t>(2)</w:t>
      </w:r>
      <w:r w:rsidRPr="003E49D5">
        <w:rPr>
          <w:rFonts w:ascii="Times New Roman" w:hAnsi="Times New Roman"/>
          <w:lang w:val="id-ID"/>
        </w:rPr>
        <w:t xml:space="preserve"> Bagi masyarakat apabila menemui aturan yang ada berbeda dengan prakteknya, untuk lebih jelasnya bertanya kepada ahli hukum</w:t>
      </w:r>
      <w:r>
        <w:rPr>
          <w:rFonts w:ascii="Times New Roman" w:hAnsi="Times New Roman"/>
          <w:lang w:val="id-ID"/>
        </w:rPr>
        <w:t>.</w:t>
      </w:r>
    </w:p>
    <w:sectPr w:rsidR="00B56D28" w:rsidRPr="00403C9B" w:rsidSect="00403C9B">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403C9B"/>
    <w:rsid w:val="00403C9B"/>
    <w:rsid w:val="00B56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9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3C9B"/>
    <w:pPr>
      <w:spacing w:after="200" w:line="276" w:lineRule="auto"/>
      <w:ind w:left="720"/>
    </w:pPr>
    <w:rPr>
      <w:rFonts w:cs="Calibri"/>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Company>UPTPerpustakaan</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2012-08-08T04:25:00Z</dcterms:created>
  <dcterms:modified xsi:type="dcterms:W3CDTF">2012-08-08T04:27:00Z</dcterms:modified>
</cp:coreProperties>
</file>