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FA" w:rsidRDefault="009C25FA" w:rsidP="009C25F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8" o:spid="_x0000_s1026" type="#_x0000_t202" style="position:absolute;left:0;text-align:left;margin-left:376.35pt;margin-top:-65.7pt;width:33.5pt;height: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" fillcolor="white [3201]" stroked="f" strokeweight=".5pt">
            <v:textbox>
              <w:txbxContent>
                <w:p w:rsidR="009C25FA" w:rsidRDefault="009C25FA" w:rsidP="009C25FA"/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>A</w:t>
      </w:r>
      <w:r w:rsidRPr="00985B9B">
        <w:rPr>
          <w:rFonts w:ascii="Times New Roman" w:hAnsi="Times New Roman"/>
          <w:b/>
          <w:sz w:val="24"/>
          <w:szCs w:val="24"/>
        </w:rPr>
        <w:t>BSTRAK</w:t>
      </w:r>
    </w:p>
    <w:p w:rsidR="009C25FA" w:rsidRDefault="009C25FA" w:rsidP="009C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Ulaa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Wardani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Jannatul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Efektivitas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Aktif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Menyenangkan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Inquiry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Berbantuan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Media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Chem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-Edutainment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terhadap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Hasil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Belajar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Larutan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Elektrolit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Konsep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Redoks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>di</w:t>
      </w:r>
      <w:proofErr w:type="spellEnd"/>
      <w:r w:rsidRPr="006F5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SMA N 2 Kudus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F5F1C">
        <w:rPr>
          <w:rFonts w:ascii="Times New Roman" w:hAnsi="Times New Roman" w:cs="Times New Roman"/>
          <w:bCs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Saptorini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M.Pi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Sigit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Priatmoko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C25FA" w:rsidRDefault="009C25FA" w:rsidP="009C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5FA" w:rsidRDefault="009C25FA" w:rsidP="009C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237AE">
        <w:rPr>
          <w:rFonts w:ascii="Times New Roman" w:hAnsi="Times New Roman"/>
          <w:i/>
          <w:sz w:val="24"/>
          <w:szCs w:val="24"/>
        </w:rPr>
        <w:t xml:space="preserve"> inquiry</w:t>
      </w:r>
      <w:r>
        <w:rPr>
          <w:rFonts w:ascii="Times New Roman" w:hAnsi="Times New Roman"/>
          <w:sz w:val="24"/>
          <w:szCs w:val="24"/>
        </w:rPr>
        <w:t xml:space="preserve">, media </w:t>
      </w:r>
      <w:proofErr w:type="spellStart"/>
      <w:r w:rsidRPr="00C237AE">
        <w:rPr>
          <w:rFonts w:ascii="Times New Roman" w:hAnsi="Times New Roman"/>
          <w:i/>
          <w:sz w:val="24"/>
          <w:szCs w:val="24"/>
        </w:rPr>
        <w:t>chem</w:t>
      </w:r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C237AE">
        <w:rPr>
          <w:rFonts w:ascii="Times New Roman" w:hAnsi="Times New Roman"/>
          <w:i/>
          <w:sz w:val="24"/>
          <w:szCs w:val="24"/>
        </w:rPr>
        <w:t>-edutainment</w:t>
      </w:r>
      <w:r>
        <w:rPr>
          <w:rFonts w:ascii="Times New Roman" w:hAnsi="Times New Roman"/>
          <w:sz w:val="24"/>
          <w:szCs w:val="24"/>
        </w:rPr>
        <w:t>.</w:t>
      </w:r>
    </w:p>
    <w:p w:rsidR="009C25FA" w:rsidRDefault="009C25FA" w:rsidP="009C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5FA" w:rsidRPr="00B71523" w:rsidRDefault="009C25FA" w:rsidP="009C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SMA N 2 Kudus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mid semester I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(&lt;75).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inquiry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berbantuan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i/>
          <w:sz w:val="24"/>
          <w:szCs w:val="24"/>
        </w:rPr>
        <w:t>chemi</w:t>
      </w:r>
      <w:proofErr w:type="spellEnd"/>
      <w:r>
        <w:rPr>
          <w:rFonts w:ascii="Times New Roman" w:hAnsi="Times New Roman"/>
          <w:i/>
          <w:sz w:val="24"/>
          <w:szCs w:val="24"/>
        </w:rPr>
        <w:t>-edutainment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inquiry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berbantuan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i/>
          <w:sz w:val="24"/>
          <w:szCs w:val="24"/>
        </w:rPr>
        <w:t>chemi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-edutainment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redoks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X3-X10 SMA N 2 Kudus.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cluster random sampling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kisaran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78</w:t>
      </w:r>
      <w:proofErr w:type="gramStart"/>
      <w:r>
        <w:rPr>
          <w:rFonts w:ascii="Times New Roman" w:hAnsi="Times New Roman"/>
          <w:sz w:val="24"/>
          <w:szCs w:val="24"/>
        </w:rPr>
        <w:t>,43</w:t>
      </w:r>
      <w:proofErr w:type="gramEnd"/>
      <w:r>
        <w:rPr>
          <w:rFonts w:ascii="Times New Roman" w:hAnsi="Times New Roman"/>
          <w:sz w:val="24"/>
          <w:szCs w:val="24"/>
        </w:rPr>
        <w:t xml:space="preserve">-84,16,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72,14-80,97.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varians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t’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proofErr w:type="gramStart"/>
      <w:r>
        <w:rPr>
          <w:rFonts w:ascii="Times New Roman" w:hAnsi="Times New Roman"/>
          <w:sz w:val="24"/>
          <w:szCs w:val="24"/>
        </w:rPr>
        <w:t>,71</w:t>
      </w:r>
      <w:proofErr w:type="gramEnd"/>
      <w:r>
        <w:rPr>
          <w:rFonts w:ascii="Times New Roman" w:hAnsi="Times New Roman"/>
          <w:sz w:val="24"/>
          <w:szCs w:val="24"/>
        </w:rPr>
        <w:t>) &gt;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</m:oMath>
      <w:r>
        <w:rPr>
          <w:rFonts w:ascii="Times New Roman" w:hAnsi="Times New Roman"/>
          <w:sz w:val="24"/>
          <w:szCs w:val="24"/>
        </w:rPr>
        <w:t xml:space="preserve"> (1,69) yang berarti bahwa hasil belajar kelompok eksperimen lebih baik dari pada kelompok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86</w:t>
      </w:r>
      <w:proofErr w:type="gramStart"/>
      <w:r>
        <w:rPr>
          <w:rFonts w:ascii="Times New Roman" w:hAnsi="Times New Roman"/>
          <w:sz w:val="24"/>
          <w:szCs w:val="24"/>
        </w:rPr>
        <w:t>,11</w:t>
      </w:r>
      <w:proofErr w:type="gramEnd"/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72,22%. </w:t>
      </w:r>
      <w:r>
        <w:rPr>
          <w:rFonts w:ascii="Times New Roman" w:hAnsi="Times New Roman"/>
          <w:i/>
          <w:sz w:val="24"/>
          <w:szCs w:val="24"/>
        </w:rPr>
        <w:t xml:space="preserve">Normalized Gain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,68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0,61.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83</w:t>
      </w:r>
      <w:proofErr w:type="gramStart"/>
      <w:r w:rsidRPr="00B71523">
        <w:rPr>
          <w:rFonts w:ascii="Times New Roman" w:hAnsi="Times New Roman" w:cs="Times New Roman"/>
          <w:sz w:val="24"/>
          <w:szCs w:val="24"/>
        </w:rPr>
        <w:t>,92</w:t>
      </w:r>
      <w:proofErr w:type="gram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81,35.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85</w:t>
      </w:r>
      <w:proofErr w:type="gramStart"/>
      <w:r w:rsidRPr="00B71523">
        <w:rPr>
          <w:rFonts w:ascii="Times New Roman" w:hAnsi="Times New Roman" w:cs="Times New Roman"/>
          <w:sz w:val="24"/>
          <w:szCs w:val="24"/>
        </w:rPr>
        <w:t>,72</w:t>
      </w:r>
      <w:proofErr w:type="gram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2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1523">
        <w:rPr>
          <w:rFonts w:ascii="Times New Roman" w:hAnsi="Times New Roman" w:cs="Times New Roman"/>
          <w:sz w:val="24"/>
          <w:szCs w:val="24"/>
        </w:rPr>
        <w:t xml:space="preserve"> 81,82.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73B38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r w:rsidRPr="00073B38">
        <w:rPr>
          <w:rFonts w:ascii="Times New Roman" w:hAnsi="Times New Roman" w:cs="Times New Roman"/>
          <w:i/>
          <w:sz w:val="24"/>
          <w:szCs w:val="24"/>
        </w:rPr>
        <w:t>inquiry</w:t>
      </w:r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</w:t>
      </w:r>
      <w:proofErr w:type="gramStart"/>
      <w:r>
        <w:rPr>
          <w:rFonts w:ascii="Times New Roman" w:hAnsi="Times New Roman" w:cs="Times New Roman"/>
          <w:sz w:val="24"/>
          <w:szCs w:val="24"/>
        </w:rPr>
        <w:t>,70</w:t>
      </w:r>
      <w:proofErr w:type="gram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7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80,19.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inquiry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berbantuan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i/>
          <w:sz w:val="24"/>
          <w:szCs w:val="24"/>
        </w:rPr>
        <w:t>chemi-edutainment</w:t>
      </w:r>
      <w:r w:rsidRPr="002F026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F0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25FA" w:rsidRDefault="009C25FA" w:rsidP="009C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A98" w:rsidRDefault="00667A98"/>
    <w:sectPr w:rsidR="00667A98" w:rsidSect="009C25F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25FA"/>
    <w:rsid w:val="00667A98"/>
    <w:rsid w:val="009C25FA"/>
    <w:rsid w:val="00F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UPTPerpustakaan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2012-08-13T07:26:00Z</dcterms:created>
  <dcterms:modified xsi:type="dcterms:W3CDTF">2012-08-13T07:28:00Z</dcterms:modified>
</cp:coreProperties>
</file>