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34" w:rsidRDefault="00007434" w:rsidP="00007434">
      <w:pPr>
        <w:spacing w:line="240" w:lineRule="auto"/>
        <w:jc w:val="center"/>
        <w:rPr>
          <w:b/>
          <w:sz w:val="28"/>
        </w:rPr>
      </w:pPr>
      <w:r>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376pt;margin-top:-86pt;width:27pt;height:33.75pt;z-index:251660288" stroked="f">
            <v:textbox>
              <w:txbxContent>
                <w:p w:rsidR="00007434" w:rsidRDefault="00007434" w:rsidP="00007434"/>
              </w:txbxContent>
            </v:textbox>
          </v:shape>
        </w:pict>
      </w:r>
      <w:r w:rsidRPr="00B01AE1">
        <w:rPr>
          <w:b/>
          <w:sz w:val="28"/>
        </w:rPr>
        <w:t>ABSTRAK</w:t>
      </w:r>
    </w:p>
    <w:p w:rsidR="00007434" w:rsidRPr="00B01AE1" w:rsidRDefault="00007434" w:rsidP="00007434">
      <w:pPr>
        <w:spacing w:line="240" w:lineRule="auto"/>
        <w:jc w:val="center"/>
        <w:rPr>
          <w:b/>
          <w:sz w:val="28"/>
        </w:rPr>
      </w:pPr>
    </w:p>
    <w:p w:rsidR="00007434" w:rsidRDefault="00007434" w:rsidP="00007434">
      <w:pPr>
        <w:spacing w:line="240" w:lineRule="auto"/>
        <w:ind w:left="426" w:hanging="426"/>
        <w:rPr>
          <w:rFonts w:eastAsia="Malgun Gothic"/>
          <w:lang w:eastAsia="ko-KR"/>
        </w:rPr>
      </w:pPr>
      <w:r>
        <w:rPr>
          <w:rFonts w:eastAsia="Malgun Gothic"/>
          <w:lang w:eastAsia="ko-KR"/>
        </w:rPr>
        <w:t>Syakirina, Alfi</w:t>
      </w:r>
      <w:r>
        <w:t>. 201</w:t>
      </w:r>
      <w:r>
        <w:rPr>
          <w:rFonts w:eastAsia="Malgun Gothic"/>
          <w:lang w:eastAsia="ko-KR"/>
        </w:rPr>
        <w:t>2</w:t>
      </w:r>
      <w:r>
        <w:t xml:space="preserve">. </w:t>
      </w:r>
      <w:proofErr w:type="spellStart"/>
      <w:proofErr w:type="gramStart"/>
      <w:r w:rsidRPr="001B48C2">
        <w:rPr>
          <w:i/>
          <w:lang w:val="en-US"/>
        </w:rPr>
        <w:t>Bahasa</w:t>
      </w:r>
      <w:proofErr w:type="spellEnd"/>
      <w:r>
        <w:rPr>
          <w:lang w:val="en-US"/>
        </w:rPr>
        <w:t xml:space="preserve"> </w:t>
      </w:r>
      <w:r>
        <w:rPr>
          <w:rFonts w:eastAsia="Malgun Gothic"/>
          <w:i/>
          <w:lang w:eastAsia="ko-KR"/>
        </w:rPr>
        <w:t xml:space="preserve">Prokem Pemuda di Kelurahan Proyonanggan Kota Batang (Kajian </w:t>
      </w:r>
      <w:proofErr w:type="spellStart"/>
      <w:r>
        <w:rPr>
          <w:rFonts w:eastAsia="Malgun Gothic"/>
          <w:i/>
          <w:lang w:val="en-US" w:eastAsia="ko-KR"/>
        </w:rPr>
        <w:t>Sosiopragmatik</w:t>
      </w:r>
      <w:proofErr w:type="spellEnd"/>
      <w:r>
        <w:rPr>
          <w:rFonts w:eastAsia="Malgun Gothic"/>
          <w:i/>
          <w:lang w:eastAsia="ko-KR"/>
        </w:rPr>
        <w:t>)</w:t>
      </w:r>
      <w:r>
        <w:t>.</w:t>
      </w:r>
      <w:proofErr w:type="gramEnd"/>
      <w:r>
        <w:t xml:space="preserve"> Skripsi. Jurusan Bahasa dan Sastra Jawa: Fakultas Bahasa dan Seni Universitas Negeri Semarang. Pembimbing I: </w:t>
      </w:r>
      <w:r>
        <w:rPr>
          <w:rFonts w:eastAsia="Malgun Gothic"/>
          <w:lang w:eastAsia="ko-KR"/>
        </w:rPr>
        <w:t>Prembayun Miji Lestari, S.S, M.Hum</w:t>
      </w:r>
      <w:r>
        <w:t xml:space="preserve">. Pembimbing II: </w:t>
      </w:r>
      <w:r>
        <w:rPr>
          <w:rFonts w:eastAsia="Malgun Gothic"/>
          <w:lang w:eastAsia="ko-KR"/>
        </w:rPr>
        <w:t>Drs. Widodo</w:t>
      </w:r>
      <w:r>
        <w:rPr>
          <w:rFonts w:eastAsia="Malgun Gothic"/>
          <w:lang w:val="en-US" w:eastAsia="ko-KR"/>
        </w:rPr>
        <w:t xml:space="preserve">, M. </w:t>
      </w:r>
      <w:proofErr w:type="gramStart"/>
      <w:r>
        <w:rPr>
          <w:rFonts w:eastAsia="Malgun Gothic"/>
          <w:lang w:val="en-US" w:eastAsia="ko-KR"/>
        </w:rPr>
        <w:t>Pd</w:t>
      </w:r>
      <w:r>
        <w:rPr>
          <w:rFonts w:eastAsia="Malgun Gothic"/>
          <w:lang w:eastAsia="ko-KR"/>
        </w:rPr>
        <w:t>.</w:t>
      </w:r>
      <w:proofErr w:type="gramEnd"/>
    </w:p>
    <w:p w:rsidR="00007434" w:rsidRDefault="00007434" w:rsidP="00007434">
      <w:pPr>
        <w:spacing w:line="240" w:lineRule="auto"/>
        <w:ind w:left="426" w:hanging="426"/>
        <w:rPr>
          <w:rFonts w:eastAsia="Malgun Gothic"/>
          <w:lang w:eastAsia="ko-KR"/>
        </w:rPr>
      </w:pPr>
    </w:p>
    <w:p w:rsidR="00007434" w:rsidRDefault="00007434" w:rsidP="00007434">
      <w:pPr>
        <w:spacing w:line="240" w:lineRule="auto"/>
        <w:ind w:left="426" w:hanging="426"/>
        <w:rPr>
          <w:rFonts w:eastAsia="Malgun Gothic"/>
          <w:lang w:eastAsia="ko-KR"/>
        </w:rPr>
      </w:pPr>
      <w:r>
        <w:rPr>
          <w:rFonts w:eastAsia="Malgun Gothic"/>
          <w:lang w:eastAsia="ko-KR"/>
        </w:rPr>
        <w:t>Kata kunci : variasi bahasa, bentuk, dan fungsi bahasa prokem.</w:t>
      </w:r>
    </w:p>
    <w:p w:rsidR="00007434" w:rsidRDefault="00007434" w:rsidP="00007434">
      <w:pPr>
        <w:spacing w:line="240" w:lineRule="auto"/>
        <w:ind w:firstLine="567"/>
        <w:rPr>
          <w:rFonts w:eastAsia="Malgun Gothic"/>
          <w:lang w:eastAsia="ko-KR"/>
        </w:rPr>
      </w:pPr>
      <w:r>
        <w:rPr>
          <w:rFonts w:eastAsia="Malgun Gothic"/>
          <w:lang w:eastAsia="ko-KR"/>
        </w:rPr>
        <w:t>Bahasa prokem merupakan salah satu variasi bahasa digunakan oleh kelompok para remaja. Bahasa ini disebut juga bahasa gaul berfungsi tidak hanya untuk merahasiakan percakapannya saja melainkan juga untuk menunjukkan kebersamaan para penggunanya. Salah satu bahasa prokem yang berkembang yaitu bahasa prokem yang digunakan oleh pemuda di kelurahan Proyonanggan kota Batang. Bahasanya yang unik dan memiliki pola pembentukan yang berbeda dengan bahasa prokem kelompok lain membuat bahasa prokem ini patut untuk diteliti.</w:t>
      </w:r>
    </w:p>
    <w:p w:rsidR="00007434" w:rsidRDefault="00007434" w:rsidP="00007434">
      <w:pPr>
        <w:spacing w:line="240" w:lineRule="auto"/>
        <w:ind w:firstLine="567"/>
        <w:rPr>
          <w:rFonts w:eastAsia="Malgun Gothic"/>
          <w:lang w:eastAsia="ko-KR"/>
        </w:rPr>
      </w:pPr>
      <w:r>
        <w:rPr>
          <w:rFonts w:eastAsia="Malgun Gothic"/>
          <w:lang w:eastAsia="ko-KR"/>
        </w:rPr>
        <w:t xml:space="preserve">Masalah yang dibahas dalam penelitian ini yaitu 1) </w:t>
      </w:r>
      <w:r w:rsidRPr="00CA57A6">
        <w:rPr>
          <w:rFonts w:eastAsia="Malgun Gothic"/>
          <w:lang w:eastAsia="ko-KR"/>
        </w:rPr>
        <w:t>bagaimana bentuk bahasa prokem pemuda di Proyonanggan Kota  Batang?</w:t>
      </w:r>
      <w:r>
        <w:rPr>
          <w:rFonts w:eastAsia="Malgun Gothic"/>
          <w:lang w:eastAsia="ko-KR"/>
        </w:rPr>
        <w:t xml:space="preserve"> dan 2) </w:t>
      </w:r>
      <w:r w:rsidRPr="00CA57A6">
        <w:rPr>
          <w:rFonts w:eastAsia="Malgun Gothic"/>
          <w:lang w:eastAsia="ko-KR"/>
        </w:rPr>
        <w:t>bagaimana fungsi sosial bahasa prokem pemuda di Proyonanggan Kota  Batang?</w:t>
      </w:r>
      <w:r>
        <w:rPr>
          <w:rFonts w:eastAsia="Malgun Gothic"/>
          <w:lang w:eastAsia="ko-KR"/>
        </w:rPr>
        <w:t xml:space="preserve"> Tujuan penelitian ini yaitu untuk </w:t>
      </w:r>
      <w:r w:rsidRPr="00CA57A6">
        <w:rPr>
          <w:rFonts w:eastAsia="Malgun Gothic"/>
          <w:lang w:eastAsia="ko-KR"/>
        </w:rPr>
        <w:t>mendeskripsikan bentuk bahasa prokem pemu</w:t>
      </w:r>
      <w:r>
        <w:rPr>
          <w:rFonts w:eastAsia="Malgun Gothic"/>
          <w:lang w:eastAsia="ko-KR"/>
        </w:rPr>
        <w:t>da di Proyonanggan kota  Batang dan m</w:t>
      </w:r>
      <w:r w:rsidRPr="00CA57A6">
        <w:rPr>
          <w:rFonts w:eastAsia="Malgun Gothic"/>
          <w:lang w:eastAsia="ko-KR"/>
        </w:rPr>
        <w:t>endeskripsikan fungsi sosial bahasa prokem pemuda di Proyonanggan kota  Batang.</w:t>
      </w:r>
    </w:p>
    <w:p w:rsidR="00007434" w:rsidRDefault="00007434" w:rsidP="00007434">
      <w:pPr>
        <w:spacing w:line="240" w:lineRule="auto"/>
        <w:ind w:firstLine="567"/>
        <w:rPr>
          <w:rFonts w:eastAsia="Malgun Gothic"/>
          <w:lang w:eastAsia="ko-KR"/>
        </w:rPr>
      </w:pPr>
      <w:r w:rsidRPr="00CF7972">
        <w:rPr>
          <w:rFonts w:eastAsia="Malgun Gothic"/>
          <w:lang w:eastAsia="ko-KR"/>
        </w:rPr>
        <w:t xml:space="preserve">Pendekatan yang digunakan dalam penelitian ini ada dua macam, yaitu pendekatan teoretis dan metodologis. Pendekatan teoretis menggunakan pendekatan </w:t>
      </w:r>
      <w:r>
        <w:rPr>
          <w:rFonts w:eastAsia="Malgun Gothic"/>
          <w:lang w:eastAsia="ko-KR"/>
        </w:rPr>
        <w:t>sosiopragmatik</w:t>
      </w:r>
      <w:r w:rsidRPr="00CF7972">
        <w:rPr>
          <w:rFonts w:eastAsia="Malgun Gothic"/>
          <w:lang w:eastAsia="ko-KR"/>
        </w:rPr>
        <w:t xml:space="preserve">, sedangkan pendekatan metodologis menggunakan pendekatan </w:t>
      </w:r>
      <w:r>
        <w:rPr>
          <w:rFonts w:eastAsia="Malgun Gothic"/>
          <w:lang w:eastAsia="ko-KR"/>
        </w:rPr>
        <w:t>deskriptif kualitatif</w:t>
      </w:r>
      <w:r w:rsidRPr="00CF7972">
        <w:rPr>
          <w:rFonts w:eastAsia="Malgun Gothic"/>
          <w:lang w:eastAsia="ko-KR"/>
        </w:rPr>
        <w:t>.</w:t>
      </w:r>
      <w:r>
        <w:rPr>
          <w:rFonts w:eastAsia="Malgun Gothic"/>
          <w:lang w:eastAsia="ko-KR"/>
        </w:rPr>
        <w:t xml:space="preserve"> Data dalam penelitian ini adalah tuturan yang dilakukan oleh kelompok pemuda di kelurahan Proyonanggan kota Batang, terutama yang diduga mengandung unsur bahasa prokem. </w:t>
      </w:r>
      <w:r w:rsidRPr="00CF7972">
        <w:rPr>
          <w:rFonts w:eastAsia="Malgun Gothic"/>
          <w:lang w:eastAsia="ko-KR"/>
        </w:rPr>
        <w:t xml:space="preserve">Pengumpulan data dilakukan dengan </w:t>
      </w:r>
      <w:r>
        <w:rPr>
          <w:rFonts w:eastAsia="Malgun Gothic"/>
          <w:lang w:eastAsia="ko-KR"/>
        </w:rPr>
        <w:t>metode</w:t>
      </w:r>
      <w:r w:rsidRPr="00CF7972">
        <w:rPr>
          <w:rFonts w:eastAsia="Malgun Gothic"/>
          <w:lang w:eastAsia="ko-KR"/>
        </w:rPr>
        <w:t xml:space="preserve"> simak</w:t>
      </w:r>
      <w:r>
        <w:rPr>
          <w:rFonts w:eastAsia="Malgun Gothic"/>
          <w:lang w:eastAsia="ko-KR"/>
        </w:rPr>
        <w:t>, rekam, dan cakap</w:t>
      </w:r>
      <w:r w:rsidRPr="00CF7972">
        <w:rPr>
          <w:rFonts w:eastAsia="Malgun Gothic"/>
          <w:lang w:eastAsia="ko-KR"/>
        </w:rPr>
        <w:t xml:space="preserve">, dilanjutkan dengan </w:t>
      </w:r>
      <w:r>
        <w:rPr>
          <w:rFonts w:eastAsia="Malgun Gothic"/>
          <w:lang w:eastAsia="ko-KR"/>
        </w:rPr>
        <w:t>metode</w:t>
      </w:r>
      <w:r w:rsidRPr="00CF7972">
        <w:rPr>
          <w:rFonts w:eastAsia="Malgun Gothic"/>
          <w:lang w:eastAsia="ko-KR"/>
        </w:rPr>
        <w:t xml:space="preserve"> catat pada kartu data. Data yang diperoleh dianalisis menggunakan </w:t>
      </w:r>
      <w:r>
        <w:rPr>
          <w:rFonts w:eastAsia="Malgun Gothic"/>
          <w:lang w:eastAsia="ko-KR"/>
        </w:rPr>
        <w:t xml:space="preserve">teknik pilah dan teknik pisah. </w:t>
      </w:r>
      <w:r w:rsidRPr="00CF7972">
        <w:rPr>
          <w:rFonts w:eastAsia="Malgun Gothic"/>
          <w:lang w:eastAsia="ko-KR"/>
        </w:rPr>
        <w:t>Pemaparan hasil analisis data menggunakan metode informal.</w:t>
      </w:r>
    </w:p>
    <w:p w:rsidR="00007434" w:rsidRDefault="00007434" w:rsidP="00007434">
      <w:pPr>
        <w:spacing w:line="240" w:lineRule="auto"/>
        <w:ind w:firstLine="567"/>
        <w:rPr>
          <w:rFonts w:eastAsia="Malgun Gothic"/>
          <w:lang w:eastAsia="ko-KR"/>
        </w:rPr>
      </w:pPr>
      <w:r>
        <w:rPr>
          <w:rFonts w:eastAsia="Malgun Gothic"/>
          <w:lang w:eastAsia="ko-KR"/>
        </w:rPr>
        <w:t>Temuan dalam penelitian ini menunjukan bahwa bentuk bahasa prokem yang digunakan oleh pemuda di kelurahan Proyonanggan kota Batang memiliki beberapa  macam bentuk, yaitu 1</w:t>
      </w:r>
      <w:r>
        <w:rPr>
          <w:lang w:eastAsia="ko-KR"/>
        </w:rPr>
        <w:t xml:space="preserve">) metatesis </w:t>
      </w:r>
      <w:r w:rsidRPr="00AE025B">
        <w:rPr>
          <w:lang w:eastAsia="ko-KR"/>
        </w:rPr>
        <w:t>contoh</w:t>
      </w:r>
      <w:r>
        <w:rPr>
          <w:lang w:eastAsia="ko-KR"/>
        </w:rPr>
        <w:t xml:space="preserve">: </w:t>
      </w:r>
      <w:r w:rsidRPr="00152ECB">
        <w:rPr>
          <w:i/>
          <w:lang w:eastAsia="ko-KR"/>
        </w:rPr>
        <w:t>kamsude</w:t>
      </w:r>
      <w:r>
        <w:rPr>
          <w:lang w:eastAsia="ko-KR"/>
        </w:rPr>
        <w:t xml:space="preserve"> [kamsude] ‘maksudnya’, 2</w:t>
      </w:r>
      <w:r w:rsidRPr="00AE025B">
        <w:rPr>
          <w:lang w:eastAsia="ko-KR"/>
        </w:rPr>
        <w:t xml:space="preserve">) </w:t>
      </w:r>
      <w:r>
        <w:rPr>
          <w:lang w:eastAsia="ko-KR"/>
        </w:rPr>
        <w:t xml:space="preserve">simultan terdiri dari: bentuk metatesis dengan bentuk perubahan vokal contoh </w:t>
      </w:r>
      <w:r w:rsidRPr="00152ECB">
        <w:rPr>
          <w:i/>
          <w:lang w:eastAsia="ko-KR"/>
        </w:rPr>
        <w:t>sengok</w:t>
      </w:r>
      <w:r>
        <w:rPr>
          <w:lang w:eastAsia="ko-KR"/>
        </w:rPr>
        <w:t xml:space="preserve"> [səŋↄ?] ‘besok’, bentuk gabungan metatesis, penambahan konsonan dan afiksasi contoh </w:t>
      </w:r>
      <w:r w:rsidRPr="00152ECB">
        <w:rPr>
          <w:i/>
          <w:lang w:eastAsia="ko-KR"/>
        </w:rPr>
        <w:t>yambari</w:t>
      </w:r>
      <w:r>
        <w:rPr>
          <w:lang w:eastAsia="ko-KR"/>
        </w:rPr>
        <w:t xml:space="preserve"> [yambari] ‘ditraktir’ dan </w:t>
      </w:r>
      <w:r>
        <w:rPr>
          <w:i/>
          <w:lang w:eastAsia="ko-KR"/>
        </w:rPr>
        <w:t xml:space="preserve">yambaran </w:t>
      </w:r>
      <w:r>
        <w:rPr>
          <w:lang w:eastAsia="ko-KR"/>
        </w:rPr>
        <w:t>[</w:t>
      </w:r>
      <w:r w:rsidRPr="00AF3D2D">
        <w:rPr>
          <w:lang w:eastAsia="ko-KR"/>
        </w:rPr>
        <w:t>yambaran</w:t>
      </w:r>
      <w:r>
        <w:rPr>
          <w:lang w:eastAsia="ko-KR"/>
        </w:rPr>
        <w:t xml:space="preserve">] ‘gaji’, bentuk gabungan metatesis dengan penambahan konsonan contoh </w:t>
      </w:r>
      <w:r w:rsidRPr="00F20FF9">
        <w:rPr>
          <w:rStyle w:val="Emphasis"/>
          <w:rFonts w:asciiTheme="majorBidi" w:hAnsiTheme="majorBidi"/>
          <w:lang w:eastAsia="ko-KR"/>
        </w:rPr>
        <w:t xml:space="preserve">rembes </w:t>
      </w:r>
      <w:r w:rsidRPr="00F20FF9">
        <w:rPr>
          <w:rStyle w:val="Emphasis"/>
          <w:rFonts w:asciiTheme="majorBidi" w:hAnsiTheme="majorBidi"/>
          <w:i w:val="0"/>
          <w:lang w:eastAsia="ko-KR"/>
        </w:rPr>
        <w:t>[r</w:t>
      </w:r>
      <w:r>
        <w:rPr>
          <w:rStyle w:val="Emphasis"/>
          <w:rFonts w:ascii="MS Mincho" w:hAnsi="MS Mincho" w:cs="MS Mincho" w:hint="eastAsia"/>
          <w:i w:val="0"/>
          <w:lang w:eastAsia="ko-KR"/>
        </w:rPr>
        <w:t>ɛ</w:t>
      </w:r>
      <w:r w:rsidRPr="00F20FF9">
        <w:rPr>
          <w:rStyle w:val="Emphasis"/>
          <w:rFonts w:asciiTheme="majorBidi" w:hAnsiTheme="majorBidi"/>
          <w:i w:val="0"/>
          <w:lang w:eastAsia="ko-KR"/>
        </w:rPr>
        <w:t>mb</w:t>
      </w:r>
      <w:r>
        <w:rPr>
          <w:rStyle w:val="Emphasis"/>
          <w:rFonts w:ascii="MS Mincho" w:hAnsi="MS Mincho" w:cs="MS Mincho" w:hint="eastAsia"/>
          <w:i w:val="0"/>
          <w:lang w:eastAsia="ko-KR"/>
        </w:rPr>
        <w:t>ɛ</w:t>
      </w:r>
      <w:r w:rsidRPr="00F20FF9">
        <w:rPr>
          <w:rStyle w:val="Emphasis"/>
          <w:rFonts w:asciiTheme="majorBidi" w:hAnsiTheme="majorBidi"/>
          <w:i w:val="0"/>
          <w:lang w:eastAsia="ko-KR"/>
        </w:rPr>
        <w:t>s] ‘beres’</w:t>
      </w:r>
      <w:r>
        <w:rPr>
          <w:rStyle w:val="Emphasis"/>
          <w:rFonts w:asciiTheme="majorBidi" w:hAnsiTheme="majorBidi"/>
          <w:i w:val="0"/>
          <w:lang w:eastAsia="ko-KR"/>
        </w:rPr>
        <w:t xml:space="preserve"> dan </w:t>
      </w:r>
      <w:r w:rsidRPr="00F20FF9">
        <w:rPr>
          <w:rStyle w:val="Emphasis"/>
          <w:rFonts w:asciiTheme="majorBidi" w:hAnsiTheme="majorBidi"/>
          <w:lang w:eastAsia="ko-KR"/>
        </w:rPr>
        <w:t xml:space="preserve">rundhung </w:t>
      </w:r>
      <w:r w:rsidRPr="00F20FF9">
        <w:rPr>
          <w:rStyle w:val="Emphasis"/>
          <w:rFonts w:asciiTheme="majorBidi" w:hAnsiTheme="majorBidi"/>
          <w:i w:val="0"/>
          <w:lang w:eastAsia="ko-KR"/>
        </w:rPr>
        <w:t>[run</w:t>
      </w:r>
      <w:r w:rsidRPr="00F20FF9">
        <w:rPr>
          <w:rStyle w:val="Emphasis"/>
          <w:rFonts w:ascii="Tahoma" w:hAnsi="Tahoma" w:cs="Tahoma"/>
          <w:i w:val="0"/>
          <w:lang w:eastAsia="ko-KR"/>
        </w:rPr>
        <w:t>ḍ</w:t>
      </w:r>
      <w:r w:rsidRPr="00F20FF9">
        <w:rPr>
          <w:rStyle w:val="Emphasis"/>
          <w:rFonts w:ascii="MS Mincho" w:hAnsi="MS Mincho" w:cs="MS Mincho" w:hint="eastAsia"/>
          <w:i w:val="0"/>
          <w:lang w:eastAsia="ko-KR"/>
        </w:rPr>
        <w:t>ʊ</w:t>
      </w:r>
      <w:r w:rsidRPr="00F20FF9">
        <w:rPr>
          <w:rStyle w:val="Emphasis"/>
          <w:rFonts w:asciiTheme="majorBidi" w:hAnsiTheme="majorBidi"/>
          <w:i w:val="0"/>
          <w:lang w:eastAsia="ko-KR"/>
        </w:rPr>
        <w:t>ŋ] ‘belum’</w:t>
      </w:r>
      <w:r>
        <w:rPr>
          <w:rStyle w:val="Emphasis"/>
          <w:rFonts w:asciiTheme="majorBidi" w:hAnsiTheme="majorBidi"/>
          <w:i w:val="0"/>
          <w:lang w:eastAsia="ko-KR"/>
        </w:rPr>
        <w:t xml:space="preserve">, bentuk gabungan metatesis dengan perubahan konsonan contoh </w:t>
      </w:r>
      <w:r>
        <w:rPr>
          <w:rFonts w:asciiTheme="majorBidi" w:hAnsiTheme="majorBidi"/>
          <w:bCs/>
          <w:i/>
          <w:lang w:eastAsia="ko-KR"/>
        </w:rPr>
        <w:t xml:space="preserve">kasmat </w:t>
      </w:r>
      <w:r>
        <w:rPr>
          <w:rFonts w:asciiTheme="majorBidi" w:hAnsiTheme="majorBidi"/>
          <w:bCs/>
          <w:lang w:eastAsia="ko-KR"/>
        </w:rPr>
        <w:t>[kasmat] ‘ajakan untuk melakukan sesuatu’</w:t>
      </w:r>
      <w:r>
        <w:rPr>
          <w:lang w:eastAsia="ko-KR"/>
        </w:rPr>
        <w:t xml:space="preserve"> 3</w:t>
      </w:r>
      <w:r w:rsidRPr="00AE025B">
        <w:rPr>
          <w:lang w:eastAsia="ko-KR"/>
        </w:rPr>
        <w:t xml:space="preserve">) reduplikasi </w:t>
      </w:r>
      <w:r>
        <w:rPr>
          <w:lang w:eastAsia="ko-KR"/>
        </w:rPr>
        <w:t>contoh:</w:t>
      </w:r>
      <w:r w:rsidRPr="00AE025B">
        <w:rPr>
          <w:lang w:eastAsia="ko-KR"/>
        </w:rPr>
        <w:t xml:space="preserve"> </w:t>
      </w:r>
      <w:r w:rsidRPr="00AE025B">
        <w:rPr>
          <w:i/>
          <w:lang w:eastAsia="ko-KR"/>
        </w:rPr>
        <w:t>lamba-lambane</w:t>
      </w:r>
      <w:r w:rsidRPr="00AE025B">
        <w:rPr>
          <w:b/>
          <w:i/>
          <w:lang w:eastAsia="ko-KR"/>
        </w:rPr>
        <w:t xml:space="preserve"> </w:t>
      </w:r>
      <w:r w:rsidRPr="00AE025B">
        <w:rPr>
          <w:lang w:eastAsia="ko-KR"/>
        </w:rPr>
        <w:t xml:space="preserve">[lͻmbͻ-lͻmbͻne] ‘teman-temannya’, </w:t>
      </w:r>
      <w:r w:rsidRPr="00AE025B">
        <w:rPr>
          <w:i/>
          <w:lang w:eastAsia="ko-KR"/>
        </w:rPr>
        <w:t xml:space="preserve">irik-iriki </w:t>
      </w:r>
      <w:r w:rsidRPr="00AE025B">
        <w:rPr>
          <w:lang w:eastAsia="ko-KR"/>
        </w:rPr>
        <w:t xml:space="preserve">[iri? iri?i] ‘menggoda’, dan </w:t>
      </w:r>
      <w:r w:rsidRPr="00AE025B">
        <w:rPr>
          <w:i/>
          <w:lang w:eastAsia="ko-KR"/>
        </w:rPr>
        <w:t>klinthong-klinthong</w:t>
      </w:r>
      <w:r w:rsidRPr="00AE025B">
        <w:rPr>
          <w:lang w:eastAsia="ko-KR"/>
        </w:rPr>
        <w:t xml:space="preserve"> [klin</w:t>
      </w:r>
      <w:r w:rsidRPr="00AE025B">
        <w:rPr>
          <w:rFonts w:ascii="Tahoma" w:hAnsi="Tahoma" w:cs="Tahoma"/>
          <w:lang w:eastAsia="ko-KR"/>
        </w:rPr>
        <w:t>ṭ</w:t>
      </w:r>
      <w:r w:rsidRPr="00AE025B">
        <w:rPr>
          <w:lang w:eastAsia="ko-KR"/>
        </w:rPr>
        <w:t>ͻŋ-klin</w:t>
      </w:r>
      <w:r w:rsidRPr="00AE025B">
        <w:rPr>
          <w:rFonts w:ascii="Tahoma" w:hAnsi="Tahoma" w:cs="Tahoma"/>
          <w:lang w:eastAsia="ko-KR"/>
        </w:rPr>
        <w:t>ṭ</w:t>
      </w:r>
      <w:r w:rsidRPr="00AE025B">
        <w:rPr>
          <w:lang w:eastAsia="ko-KR"/>
        </w:rPr>
        <w:t>ͻŋ</w:t>
      </w:r>
      <w:r>
        <w:rPr>
          <w:lang w:eastAsia="ko-KR"/>
        </w:rPr>
        <w:t>] ‘jalan-jalan’, 4</w:t>
      </w:r>
      <w:r w:rsidRPr="00AE025B">
        <w:rPr>
          <w:lang w:eastAsia="ko-KR"/>
        </w:rPr>
        <w:t>)</w:t>
      </w:r>
      <w:r>
        <w:rPr>
          <w:lang w:eastAsia="ko-KR"/>
        </w:rPr>
        <w:t xml:space="preserve"> </w:t>
      </w:r>
      <w:r w:rsidRPr="00AE025B">
        <w:rPr>
          <w:lang w:eastAsia="ko-KR"/>
        </w:rPr>
        <w:t xml:space="preserve">akronim </w:t>
      </w:r>
      <w:r>
        <w:rPr>
          <w:lang w:eastAsia="ko-KR"/>
        </w:rPr>
        <w:t>contoh:</w:t>
      </w:r>
      <w:r w:rsidRPr="00AE025B">
        <w:rPr>
          <w:lang w:eastAsia="ko-KR"/>
        </w:rPr>
        <w:t xml:space="preserve"> </w:t>
      </w:r>
      <w:r w:rsidRPr="00AE025B">
        <w:rPr>
          <w:i/>
          <w:lang w:eastAsia="ko-KR"/>
        </w:rPr>
        <w:t xml:space="preserve">mba </w:t>
      </w:r>
      <w:r w:rsidRPr="00AE025B">
        <w:rPr>
          <w:lang w:eastAsia="ko-KR"/>
        </w:rPr>
        <w:t xml:space="preserve">[mbͻ] ‘teman’, </w:t>
      </w:r>
      <w:r w:rsidRPr="00AE025B">
        <w:rPr>
          <w:i/>
          <w:lang w:eastAsia="ko-KR"/>
        </w:rPr>
        <w:t xml:space="preserve">si cengiluse </w:t>
      </w:r>
      <w:r w:rsidRPr="00AE025B">
        <w:rPr>
          <w:lang w:eastAsia="ko-KR"/>
        </w:rPr>
        <w:t xml:space="preserve">[si </w:t>
      </w:r>
      <w:r w:rsidRPr="00AE025B">
        <w:rPr>
          <w:bCs/>
          <w:lang w:eastAsia="ko-KR"/>
        </w:rPr>
        <w:t xml:space="preserve">cəngilusə] </w:t>
      </w:r>
      <w:r w:rsidRPr="00AE025B">
        <w:rPr>
          <w:lang w:eastAsia="ko-KR"/>
        </w:rPr>
        <w:t xml:space="preserve">‘si cewek tengil udiknya </w:t>
      </w:r>
      <w:r>
        <w:rPr>
          <w:lang w:eastAsia="ko-KR"/>
        </w:rPr>
        <w:t>selangit’ dll., 5</w:t>
      </w:r>
      <w:r w:rsidRPr="00AE025B">
        <w:rPr>
          <w:lang w:eastAsia="ko-KR"/>
        </w:rPr>
        <w:t xml:space="preserve">) bentuk frasa </w:t>
      </w:r>
      <w:r>
        <w:rPr>
          <w:lang w:eastAsia="ko-KR"/>
        </w:rPr>
        <w:t>contoh:</w:t>
      </w:r>
      <w:r w:rsidRPr="00AE025B">
        <w:rPr>
          <w:lang w:eastAsia="ko-KR"/>
        </w:rPr>
        <w:t xml:space="preserve"> </w:t>
      </w:r>
      <w:r w:rsidRPr="00AE025B">
        <w:rPr>
          <w:i/>
          <w:lang w:eastAsia="ko-KR"/>
        </w:rPr>
        <w:t>sega margana</w:t>
      </w:r>
      <w:r w:rsidRPr="00AE025B">
        <w:rPr>
          <w:lang w:eastAsia="ko-KR"/>
        </w:rPr>
        <w:t xml:space="preserve"> [səgͻ </w:t>
      </w:r>
      <w:r>
        <w:t>marg</w:t>
      </w:r>
      <w:r>
        <w:rPr>
          <w:rFonts w:ascii="MS Mincho" w:hAnsi="MS Mincho" w:cs="MS Mincho" w:hint="eastAsia"/>
        </w:rPr>
        <w:t>ɔ</w:t>
      </w:r>
      <w:r>
        <w:t>n</w:t>
      </w:r>
      <w:r>
        <w:rPr>
          <w:rFonts w:ascii="MS Mincho" w:hAnsi="MS Mincho" w:cs="MS Mincho" w:hint="eastAsia"/>
        </w:rPr>
        <w:t>ɔ</w:t>
      </w:r>
      <w:r w:rsidRPr="00AE025B">
        <w:rPr>
          <w:lang w:eastAsia="ko-KR"/>
        </w:rPr>
        <w:t xml:space="preserve">] ‘nasi megana’ dan </w:t>
      </w:r>
      <w:r w:rsidRPr="00AE025B">
        <w:rPr>
          <w:i/>
          <w:lang w:eastAsia="ko-KR"/>
        </w:rPr>
        <w:t xml:space="preserve">sega </w:t>
      </w:r>
      <w:r w:rsidRPr="00AE025B">
        <w:rPr>
          <w:lang w:eastAsia="ko-KR"/>
        </w:rPr>
        <w:t>yangkam</w:t>
      </w:r>
      <w:r w:rsidRPr="00AE025B">
        <w:rPr>
          <w:i/>
          <w:lang w:eastAsia="ko-KR"/>
        </w:rPr>
        <w:t xml:space="preserve"> </w:t>
      </w:r>
      <w:r w:rsidRPr="00AE025B">
        <w:rPr>
          <w:lang w:eastAsia="ko-KR"/>
        </w:rPr>
        <w:t>[səgͻ yaŋ</w:t>
      </w:r>
      <w:r>
        <w:rPr>
          <w:lang w:eastAsia="ko-KR"/>
        </w:rPr>
        <w:t>kam] ‘nasi ayam’. 6</w:t>
      </w:r>
      <w:r w:rsidRPr="00AE025B">
        <w:rPr>
          <w:lang w:eastAsia="ko-KR"/>
        </w:rPr>
        <w:t xml:space="preserve">) prokem bentuk bebas, yang terdiri dari a) prokem bebas utuh contoh; </w:t>
      </w:r>
      <w:r w:rsidRPr="00AE025B">
        <w:rPr>
          <w:i/>
          <w:lang w:eastAsia="ko-KR"/>
        </w:rPr>
        <w:t xml:space="preserve">cangkrukan </w:t>
      </w:r>
      <w:r w:rsidRPr="00AE025B">
        <w:rPr>
          <w:lang w:eastAsia="ko-KR"/>
        </w:rPr>
        <w:t>[</w:t>
      </w:r>
      <w:r w:rsidRPr="00AE025B">
        <w:t>caŋkr</w:t>
      </w:r>
      <w:r w:rsidRPr="00AE025B">
        <w:rPr>
          <w:rFonts w:ascii="MS Mincho" w:hAnsi="MS Mincho" w:cs="MS Mincho" w:hint="eastAsia"/>
        </w:rPr>
        <w:t>ʊ</w:t>
      </w:r>
      <w:r w:rsidRPr="00AE025B">
        <w:t>?an</w:t>
      </w:r>
      <w:r w:rsidRPr="00AE025B">
        <w:rPr>
          <w:lang w:eastAsia="ko-KR"/>
        </w:rPr>
        <w:t xml:space="preserve">] ‘nongkrong’, </w:t>
      </w:r>
      <w:r w:rsidRPr="00AE025B">
        <w:rPr>
          <w:i/>
          <w:lang w:eastAsia="ko-KR"/>
        </w:rPr>
        <w:t xml:space="preserve">cemung </w:t>
      </w:r>
      <w:r w:rsidRPr="00AE025B">
        <w:rPr>
          <w:lang w:eastAsia="ko-KR"/>
        </w:rPr>
        <w:t>[cəm</w:t>
      </w:r>
      <w:r w:rsidRPr="00AE025B">
        <w:rPr>
          <w:rFonts w:ascii="MS Mincho" w:hAnsi="MS Mincho" w:cs="MS Mincho" w:hint="eastAsia"/>
          <w:lang w:eastAsia="ko-KR"/>
        </w:rPr>
        <w:t>ʊ</w:t>
      </w:r>
      <w:r w:rsidRPr="00AE025B">
        <w:rPr>
          <w:lang w:eastAsia="ko-KR"/>
        </w:rPr>
        <w:t xml:space="preserve">ŋ] ‘rumah’ dll., b) prokem bebas sebagian contoh; </w:t>
      </w:r>
      <w:r w:rsidRPr="00AE025B">
        <w:rPr>
          <w:i/>
          <w:lang w:eastAsia="ko-KR"/>
        </w:rPr>
        <w:t xml:space="preserve">mlakas </w:t>
      </w:r>
      <w:r w:rsidRPr="00AE025B">
        <w:rPr>
          <w:lang w:eastAsia="ko-KR"/>
        </w:rPr>
        <w:t xml:space="preserve">[mlakas] ‘jalan’, c) prokem bebas berafiks contoh; </w:t>
      </w:r>
      <w:r w:rsidRPr="00AE025B">
        <w:rPr>
          <w:i/>
          <w:lang w:eastAsia="ko-KR"/>
        </w:rPr>
        <w:t xml:space="preserve">cangkrukan </w:t>
      </w:r>
      <w:r w:rsidRPr="00AE025B">
        <w:rPr>
          <w:lang w:eastAsia="ko-KR"/>
        </w:rPr>
        <w:t>[</w:t>
      </w:r>
      <w:r w:rsidRPr="00AE025B">
        <w:rPr>
          <w:i/>
        </w:rPr>
        <w:t>caŋkr</w:t>
      </w:r>
      <w:r w:rsidRPr="00AE025B">
        <w:rPr>
          <w:rFonts w:ascii="MS Mincho" w:hAnsi="MS Mincho" w:cs="MS Mincho" w:hint="eastAsia"/>
          <w:i/>
        </w:rPr>
        <w:t>ʊ</w:t>
      </w:r>
      <w:r w:rsidRPr="00AE025B">
        <w:rPr>
          <w:i/>
        </w:rPr>
        <w:t>?an</w:t>
      </w:r>
      <w:r w:rsidRPr="00AE025B">
        <w:rPr>
          <w:lang w:eastAsia="ko-KR"/>
        </w:rPr>
        <w:t xml:space="preserve">] ‘tongkrongan’ dan d) prokem bentuk bebas yang dimodifikasi kembali contoh; </w:t>
      </w:r>
      <w:r w:rsidRPr="00AE025B">
        <w:rPr>
          <w:i/>
          <w:lang w:eastAsia="ko-KR"/>
        </w:rPr>
        <w:t>siham</w:t>
      </w:r>
      <w:r w:rsidRPr="00AE025B">
        <w:rPr>
          <w:lang w:eastAsia="ko-KR"/>
        </w:rPr>
        <w:t xml:space="preserve"> [siham] ‘uang’ dan </w:t>
      </w:r>
      <w:r w:rsidRPr="00AE025B">
        <w:rPr>
          <w:i/>
          <w:lang w:eastAsia="ko-KR"/>
        </w:rPr>
        <w:t>madhas</w:t>
      </w:r>
      <w:r w:rsidRPr="00AE025B">
        <w:rPr>
          <w:lang w:eastAsia="ko-KR"/>
        </w:rPr>
        <w:t xml:space="preserve"> [ma</w:t>
      </w:r>
      <w:r w:rsidRPr="00AE025B">
        <w:rPr>
          <w:rFonts w:ascii="Tahoma" w:hAnsi="Tahoma" w:cs="Tahoma"/>
          <w:lang w:eastAsia="ko-KR"/>
        </w:rPr>
        <w:t>ḍ</w:t>
      </w:r>
      <w:r w:rsidRPr="00AE025B">
        <w:rPr>
          <w:lang w:eastAsia="ko-KR"/>
        </w:rPr>
        <w:t>as] ‘merokok’.</w:t>
      </w:r>
      <w:r>
        <w:rPr>
          <w:rFonts w:eastAsia="Malgun Gothic"/>
          <w:lang w:eastAsia="ko-KR"/>
        </w:rPr>
        <w:t xml:space="preserve"> Fungsi sosial bahasa prokem yang ditemukan di kalangan pemuda kelurahan </w:t>
      </w:r>
      <w:r>
        <w:rPr>
          <w:rFonts w:eastAsia="Malgun Gothic"/>
          <w:lang w:eastAsia="ko-KR"/>
        </w:rPr>
        <w:lastRenderedPageBreak/>
        <w:t>Proyonanggan yaitu 1) merahahasiakan, 2) mengakrabkan, 3) mengejek, 4) melucu/humor, 5) direktif, 6) informatif, dan 7) ekspresi.</w:t>
      </w:r>
    </w:p>
    <w:p w:rsidR="00007434" w:rsidRDefault="00007434" w:rsidP="00007434">
      <w:pPr>
        <w:spacing w:line="240" w:lineRule="auto"/>
        <w:ind w:firstLine="567"/>
        <w:rPr>
          <w:rFonts w:eastAsia="Malgun Gothic"/>
          <w:lang w:eastAsia="ko-KR"/>
        </w:rPr>
      </w:pPr>
      <w:r>
        <w:rPr>
          <w:rFonts w:eastAsia="Malgun Gothic"/>
          <w:lang w:eastAsia="ko-KR"/>
        </w:rPr>
        <w:t xml:space="preserve">Berdasarkan analisis data yang dilakukan saran yang dapat diberikan, yaitu bahasa prokem atau bahasa gaul merupakan salah satu kekayaan ragam bahasa yang dikreasikan oleh para remaja dengan berbagai tujuan komunikasi. Bahasa ini sudah sepatutnya untuk dihargai dan mendapatkan perlakuan yang sama oleh berbagai pihak yang selama ini keliru dalam memandang bahasa prokem tersebut. Selain itu, bahasa prokem bisa dijadikan bahan penelitian yang menarik selain ragam-ragam bahasa baku yang secara sosial dipandang lebih memiliki </w:t>
      </w:r>
      <w:r w:rsidRPr="00152ECB">
        <w:rPr>
          <w:rFonts w:eastAsia="Malgun Gothic"/>
          <w:lang w:eastAsia="ko-KR"/>
        </w:rPr>
        <w:t>prestise</w:t>
      </w:r>
      <w:r>
        <w:rPr>
          <w:rFonts w:eastAsia="Malgun Gothic"/>
          <w:lang w:eastAsia="ko-KR"/>
        </w:rPr>
        <w:t xml:space="preserve">. </w:t>
      </w:r>
    </w:p>
    <w:p w:rsidR="00007434" w:rsidRDefault="00007434" w:rsidP="00007434">
      <w:pPr>
        <w:spacing w:after="200" w:line="276" w:lineRule="auto"/>
        <w:jc w:val="left"/>
        <w:rPr>
          <w:rFonts w:eastAsia="Malgun Gothic"/>
          <w:lang w:eastAsia="ko-KR"/>
        </w:rPr>
      </w:pPr>
      <w:r>
        <w:rPr>
          <w:rFonts w:eastAsia="Malgun Gothic"/>
          <w:lang w:eastAsia="ko-KR"/>
        </w:rPr>
        <w:br w:type="page"/>
      </w:r>
    </w:p>
    <w:p w:rsidR="00007434" w:rsidRPr="00675636" w:rsidRDefault="00007434" w:rsidP="00007434">
      <w:pPr>
        <w:spacing w:line="240" w:lineRule="auto"/>
        <w:ind w:firstLine="567"/>
        <w:jc w:val="center"/>
        <w:rPr>
          <w:rFonts w:eastAsia="Malgun Gothic"/>
          <w:lang w:eastAsia="ko-KR"/>
        </w:rPr>
      </w:pPr>
      <w:r w:rsidRPr="00332CDF">
        <w:rPr>
          <w:rFonts w:eastAsia="Malgun Gothic"/>
          <w:b/>
          <w:lang w:eastAsia="ko-KR"/>
        </w:rPr>
        <w:lastRenderedPageBreak/>
        <w:t>SARI</w:t>
      </w:r>
    </w:p>
    <w:p w:rsidR="00007434" w:rsidRPr="00675636" w:rsidRDefault="00007434" w:rsidP="00007434">
      <w:pPr>
        <w:spacing w:line="240" w:lineRule="auto"/>
        <w:ind w:firstLine="567"/>
        <w:rPr>
          <w:rFonts w:eastAsia="Malgun Gothic"/>
          <w:lang w:eastAsia="ko-KR"/>
        </w:rPr>
      </w:pPr>
    </w:p>
    <w:p w:rsidR="00007434" w:rsidRDefault="00007434" w:rsidP="00007434">
      <w:pPr>
        <w:spacing w:line="240" w:lineRule="auto"/>
        <w:ind w:left="426" w:hanging="426"/>
        <w:rPr>
          <w:rFonts w:eastAsia="Malgun Gothic"/>
          <w:lang w:eastAsia="ko-KR"/>
        </w:rPr>
      </w:pPr>
      <w:r w:rsidRPr="00675636">
        <w:rPr>
          <w:rFonts w:eastAsia="Malgun Gothic"/>
          <w:lang w:eastAsia="ko-KR"/>
        </w:rPr>
        <w:t xml:space="preserve">Syakirina, Alfi. 2012. </w:t>
      </w:r>
      <w:r w:rsidRPr="00C24BFC">
        <w:rPr>
          <w:rFonts w:eastAsia="Malgun Gothic"/>
          <w:i/>
          <w:lang w:eastAsia="ko-KR"/>
        </w:rPr>
        <w:t>Bahasa Prokem Pemuda di Kelurahan Proyonanggan Kota Batang (Kajian SosioPragmatik).</w:t>
      </w:r>
      <w:r w:rsidRPr="00675636">
        <w:rPr>
          <w:rFonts w:eastAsia="Malgun Gothic"/>
          <w:lang w:eastAsia="ko-KR"/>
        </w:rPr>
        <w:t xml:space="preserve"> Skripsi. Jurusan Bahasa dan Sastra Jawa: Fakultas Bahasa dan Seni Universitas Negeri Semarang. Pembimbing I: Prembayun Miji Lestari, S.S, M.</w:t>
      </w:r>
      <w:r>
        <w:rPr>
          <w:rFonts w:eastAsia="Malgun Gothic"/>
          <w:lang w:eastAsia="ko-KR"/>
        </w:rPr>
        <w:t xml:space="preserve"> </w:t>
      </w:r>
      <w:r w:rsidRPr="00675636">
        <w:rPr>
          <w:rFonts w:eastAsia="Malgun Gothic"/>
          <w:lang w:eastAsia="ko-KR"/>
        </w:rPr>
        <w:t>Hum. Pembimbing II: Drs. Widodo</w:t>
      </w:r>
      <w:r>
        <w:rPr>
          <w:rFonts w:eastAsia="Malgun Gothic"/>
          <w:lang w:eastAsia="ko-KR"/>
        </w:rPr>
        <w:t>, M. Pd.</w:t>
      </w:r>
    </w:p>
    <w:p w:rsidR="00007434" w:rsidRDefault="00007434" w:rsidP="00007434">
      <w:pPr>
        <w:spacing w:line="240" w:lineRule="auto"/>
        <w:ind w:left="426" w:hanging="426"/>
        <w:rPr>
          <w:rFonts w:eastAsia="Malgun Gothic"/>
          <w:lang w:eastAsia="ko-KR"/>
        </w:rPr>
      </w:pPr>
    </w:p>
    <w:p w:rsidR="00007434" w:rsidRDefault="00007434" w:rsidP="00007434">
      <w:pPr>
        <w:spacing w:line="240" w:lineRule="auto"/>
        <w:ind w:firstLine="567"/>
        <w:rPr>
          <w:rFonts w:eastAsia="Malgun Gothic"/>
          <w:lang w:eastAsia="ko-KR"/>
        </w:rPr>
      </w:pPr>
      <w:r>
        <w:rPr>
          <w:rFonts w:eastAsia="Malgun Gothic"/>
          <w:lang w:eastAsia="ko-KR"/>
        </w:rPr>
        <w:t>Basa prokem yaiku salah sijine variasi basa kang digunakake dening para nom-noman. Basa prokem iki uga bisa ateges basa gaul sing gunane ora mung kanggo wewadi tuturane nanging uga bisa kanggo nedahake rerakete para memitran. Ana salah sijine basa prokem sing digunakake para nom-noman ing kelurahan Proyonanggan kutha Batang. Basa prokem sing digunakake ing pakumpulan kasebut bisa diteliti amarga basane sing nyleneh lan nduweni wujud  kang beda karo basa prokem saka pakumpulan liya.</w:t>
      </w:r>
    </w:p>
    <w:p w:rsidR="00007434" w:rsidRDefault="00007434" w:rsidP="00007434">
      <w:pPr>
        <w:spacing w:line="240" w:lineRule="auto"/>
        <w:ind w:firstLine="567"/>
        <w:rPr>
          <w:rFonts w:eastAsia="Malgun Gothic"/>
          <w:lang w:eastAsia="ko-KR"/>
        </w:rPr>
      </w:pPr>
      <w:r>
        <w:rPr>
          <w:rFonts w:eastAsia="Malgun Gothic"/>
          <w:lang w:eastAsia="ko-KR"/>
        </w:rPr>
        <w:t>Perkara kang dibabar saka panaliten iki, yaiku 1) kepriye wujude basa prokem para nom-noman ing kelurahan Proyonanggan kutha Batang? lan 2) kepriye fungsi basa prokem para nom-noman ing kelurahan Proyonanggan kutha Batang? Ancas saka panaliten iki yaiku kanggo njlentrehake wujud basa prokem para nom-noman ing Proyonanggan kutha Batang lan njlentrehake fungsi sosial basa prokem para nom-noman ing Proyonanggan kutha Batang.</w:t>
      </w:r>
    </w:p>
    <w:p w:rsidR="00007434" w:rsidRDefault="00007434" w:rsidP="00007434">
      <w:pPr>
        <w:spacing w:line="240" w:lineRule="auto"/>
        <w:ind w:firstLine="567"/>
        <w:rPr>
          <w:rFonts w:eastAsia="Malgun Gothic"/>
          <w:lang w:eastAsia="ko-KR"/>
        </w:rPr>
      </w:pPr>
      <w:r w:rsidRPr="00152ECB">
        <w:rPr>
          <w:rFonts w:eastAsia="Malgun Gothic"/>
          <w:i/>
          <w:lang w:eastAsia="ko-KR"/>
        </w:rPr>
        <w:t>Pendekatan</w:t>
      </w:r>
      <w:r>
        <w:rPr>
          <w:rFonts w:eastAsia="Malgun Gothic"/>
          <w:lang w:eastAsia="ko-KR"/>
        </w:rPr>
        <w:t xml:space="preserve"> kang digunakake saka panaliten iki yaiku </w:t>
      </w:r>
      <w:r w:rsidRPr="00152ECB">
        <w:rPr>
          <w:rFonts w:eastAsia="Malgun Gothic"/>
          <w:i/>
          <w:lang w:eastAsia="ko-KR"/>
        </w:rPr>
        <w:t>pendekatan</w:t>
      </w:r>
      <w:r>
        <w:rPr>
          <w:rFonts w:eastAsia="Malgun Gothic"/>
          <w:lang w:eastAsia="ko-KR"/>
        </w:rPr>
        <w:t xml:space="preserve"> </w:t>
      </w:r>
      <w:r w:rsidRPr="007809EB">
        <w:rPr>
          <w:rFonts w:eastAsia="Malgun Gothic"/>
          <w:i/>
          <w:lang w:eastAsia="ko-KR"/>
        </w:rPr>
        <w:t>teoretis</w:t>
      </w:r>
      <w:r>
        <w:rPr>
          <w:rFonts w:eastAsia="Malgun Gothic"/>
          <w:lang w:eastAsia="ko-KR"/>
        </w:rPr>
        <w:t xml:space="preserve"> lan </w:t>
      </w:r>
      <w:r w:rsidRPr="007809EB">
        <w:rPr>
          <w:rFonts w:eastAsia="Malgun Gothic"/>
          <w:i/>
          <w:lang w:eastAsia="ko-KR"/>
        </w:rPr>
        <w:t>metodologis</w:t>
      </w:r>
      <w:r>
        <w:rPr>
          <w:rFonts w:eastAsia="Malgun Gothic"/>
          <w:lang w:eastAsia="ko-KR"/>
        </w:rPr>
        <w:t xml:space="preserve">.  </w:t>
      </w:r>
      <w:r w:rsidRPr="00152ECB">
        <w:rPr>
          <w:rFonts w:eastAsia="Malgun Gothic"/>
          <w:i/>
          <w:lang w:eastAsia="ko-KR"/>
        </w:rPr>
        <w:t>Pendekatan</w:t>
      </w:r>
      <w:r>
        <w:rPr>
          <w:rFonts w:eastAsia="Malgun Gothic"/>
          <w:lang w:eastAsia="ko-KR"/>
        </w:rPr>
        <w:t xml:space="preserve"> teoretis migunakake </w:t>
      </w:r>
      <w:r w:rsidRPr="00152ECB">
        <w:rPr>
          <w:rFonts w:eastAsia="Malgun Gothic"/>
          <w:i/>
          <w:lang w:eastAsia="ko-KR"/>
        </w:rPr>
        <w:t>pendekatan</w:t>
      </w:r>
      <w:r>
        <w:rPr>
          <w:rFonts w:eastAsia="Malgun Gothic"/>
          <w:lang w:eastAsia="ko-KR"/>
        </w:rPr>
        <w:t xml:space="preserve"> </w:t>
      </w:r>
      <w:r w:rsidRPr="007809EB">
        <w:rPr>
          <w:rFonts w:eastAsia="Malgun Gothic"/>
          <w:i/>
          <w:lang w:eastAsia="ko-KR"/>
        </w:rPr>
        <w:t>sosio</w:t>
      </w:r>
      <w:r>
        <w:rPr>
          <w:rFonts w:eastAsia="Malgun Gothic"/>
          <w:i/>
          <w:lang w:eastAsia="ko-KR"/>
        </w:rPr>
        <w:t>pragmatik</w:t>
      </w:r>
      <w:r>
        <w:rPr>
          <w:rFonts w:eastAsia="Malgun Gothic"/>
          <w:lang w:eastAsia="ko-KR"/>
        </w:rPr>
        <w:t xml:space="preserve">, dene </w:t>
      </w:r>
      <w:r w:rsidRPr="00152ECB">
        <w:rPr>
          <w:rFonts w:eastAsia="Malgun Gothic"/>
          <w:i/>
          <w:lang w:eastAsia="ko-KR"/>
        </w:rPr>
        <w:t>pendekatan</w:t>
      </w:r>
      <w:r>
        <w:rPr>
          <w:rFonts w:eastAsia="Malgun Gothic"/>
          <w:lang w:eastAsia="ko-KR"/>
        </w:rPr>
        <w:t xml:space="preserve"> metodologis migunakake </w:t>
      </w:r>
      <w:r w:rsidRPr="00152ECB">
        <w:rPr>
          <w:rFonts w:eastAsia="Malgun Gothic"/>
          <w:i/>
          <w:lang w:eastAsia="ko-KR"/>
        </w:rPr>
        <w:t>pendekatan</w:t>
      </w:r>
      <w:r>
        <w:rPr>
          <w:rFonts w:eastAsia="Malgun Gothic"/>
          <w:lang w:eastAsia="ko-KR"/>
        </w:rPr>
        <w:t xml:space="preserve"> </w:t>
      </w:r>
      <w:r w:rsidRPr="007809EB">
        <w:rPr>
          <w:rFonts w:eastAsia="Malgun Gothic"/>
          <w:i/>
          <w:lang w:eastAsia="ko-KR"/>
        </w:rPr>
        <w:t>deskriptif kualitatif</w:t>
      </w:r>
      <w:r>
        <w:rPr>
          <w:rFonts w:eastAsia="Malgun Gothic"/>
          <w:lang w:eastAsia="ko-KR"/>
        </w:rPr>
        <w:t xml:space="preserve">. Data saka panaliten iki yaiku tuturan kang ditindakake dening para kanoman ing kelurahan Proyonanggan kutha Batang, utamane sing ngemot unsur basa prokem. Data panaliten ini dikumpulake nganggo </w:t>
      </w:r>
      <w:r w:rsidRPr="003E00D9">
        <w:rPr>
          <w:rFonts w:eastAsia="Malgun Gothic"/>
          <w:i/>
          <w:lang w:eastAsia="ko-KR"/>
        </w:rPr>
        <w:t>metode simak, rekam</w:t>
      </w:r>
      <w:r>
        <w:rPr>
          <w:rFonts w:eastAsia="Malgun Gothic"/>
          <w:lang w:eastAsia="ko-KR"/>
        </w:rPr>
        <w:t xml:space="preserve"> lan </w:t>
      </w:r>
      <w:r w:rsidRPr="003E00D9">
        <w:rPr>
          <w:rFonts w:eastAsia="Malgun Gothic"/>
          <w:i/>
          <w:lang w:eastAsia="ko-KR"/>
        </w:rPr>
        <w:t>cakap</w:t>
      </w:r>
      <w:r>
        <w:rPr>
          <w:rFonts w:eastAsia="Malgun Gothic"/>
          <w:lang w:eastAsia="ko-KR"/>
        </w:rPr>
        <w:t xml:space="preserve">, banjur diterusake nganggo metode catat ing kertu data. Data sing anggone oleh saka panaliten banjur dianalisis nganggo </w:t>
      </w:r>
      <w:r w:rsidRPr="007809EB">
        <w:rPr>
          <w:rFonts w:eastAsia="Malgun Gothic"/>
          <w:i/>
          <w:lang w:eastAsia="ko-KR"/>
        </w:rPr>
        <w:t>teknik pilah</w:t>
      </w:r>
      <w:r>
        <w:rPr>
          <w:rFonts w:eastAsia="Malgun Gothic"/>
          <w:lang w:eastAsia="ko-KR"/>
        </w:rPr>
        <w:t xml:space="preserve"> lan </w:t>
      </w:r>
      <w:r w:rsidRPr="007809EB">
        <w:rPr>
          <w:rFonts w:eastAsia="Malgun Gothic"/>
          <w:i/>
          <w:lang w:eastAsia="ko-KR"/>
        </w:rPr>
        <w:t>teknik pisah</w:t>
      </w:r>
      <w:r>
        <w:rPr>
          <w:rFonts w:eastAsia="Malgun Gothic"/>
          <w:lang w:eastAsia="ko-KR"/>
        </w:rPr>
        <w:t xml:space="preserve">. Asil sing anggone oleh saka analisis data dipaparake kanthi migunakake </w:t>
      </w:r>
      <w:r w:rsidRPr="007809EB">
        <w:rPr>
          <w:rFonts w:eastAsia="Malgun Gothic"/>
          <w:i/>
          <w:lang w:eastAsia="ko-KR"/>
        </w:rPr>
        <w:t>metode informal</w:t>
      </w:r>
      <w:r>
        <w:rPr>
          <w:rFonts w:eastAsia="Malgun Gothic"/>
          <w:lang w:eastAsia="ko-KR"/>
        </w:rPr>
        <w:t>.</w:t>
      </w:r>
    </w:p>
    <w:p w:rsidR="00007434" w:rsidRDefault="00007434" w:rsidP="00007434">
      <w:pPr>
        <w:spacing w:line="240" w:lineRule="auto"/>
        <w:ind w:firstLine="567"/>
        <w:rPr>
          <w:rFonts w:eastAsia="Malgun Gothic"/>
          <w:i/>
          <w:lang w:eastAsia="ko-KR"/>
        </w:rPr>
      </w:pPr>
      <w:r>
        <w:rPr>
          <w:rFonts w:eastAsia="Malgun Gothic"/>
          <w:lang w:eastAsia="ko-KR"/>
        </w:rPr>
        <w:t xml:space="preserve">Asil saka panaliten iki nedahake menawa wujud basa prokem sing digunakake para nom-noman ing kelurahan Proyonanggan kutha Batang, yaiku 1)  malik susunan tembung utawa aksara tuladha </w:t>
      </w:r>
      <w:r w:rsidRPr="00152ECB">
        <w:rPr>
          <w:i/>
          <w:lang w:eastAsia="ko-KR"/>
        </w:rPr>
        <w:t>kamsude</w:t>
      </w:r>
      <w:r>
        <w:rPr>
          <w:lang w:eastAsia="ko-KR"/>
        </w:rPr>
        <w:t xml:space="preserve"> [kamsude] ‘maksudnya’</w:t>
      </w:r>
      <w:r>
        <w:rPr>
          <w:rFonts w:eastAsia="Malgun Gothic"/>
          <w:lang w:eastAsia="ko-KR"/>
        </w:rPr>
        <w:t xml:space="preserve">, 2) </w:t>
      </w:r>
      <w:r>
        <w:rPr>
          <w:rFonts w:eastAsia="Malgun Gothic"/>
          <w:i/>
          <w:lang w:eastAsia="ko-KR"/>
        </w:rPr>
        <w:t xml:space="preserve">simultan </w:t>
      </w:r>
      <w:r>
        <w:rPr>
          <w:rFonts w:eastAsia="Malgun Gothic"/>
          <w:lang w:eastAsia="ko-KR"/>
        </w:rPr>
        <w:t xml:space="preserve">arupa </w:t>
      </w:r>
      <w:r>
        <w:rPr>
          <w:rFonts w:eastAsia="Malgun Gothic"/>
          <w:i/>
          <w:lang w:eastAsia="ko-KR"/>
        </w:rPr>
        <w:t xml:space="preserve">metatesis </w:t>
      </w:r>
      <w:r>
        <w:rPr>
          <w:rFonts w:eastAsia="Malgun Gothic"/>
          <w:lang w:eastAsia="ko-KR"/>
        </w:rPr>
        <w:t xml:space="preserve">lan owahe aksara swara tuladha </w:t>
      </w:r>
      <w:r w:rsidRPr="00152ECB">
        <w:rPr>
          <w:i/>
          <w:lang w:eastAsia="ko-KR"/>
        </w:rPr>
        <w:t>sengok</w:t>
      </w:r>
      <w:r>
        <w:rPr>
          <w:lang w:eastAsia="ko-KR"/>
        </w:rPr>
        <w:t xml:space="preserve"> [səŋↄ?] ‘besok’</w:t>
      </w:r>
      <w:r>
        <w:rPr>
          <w:rFonts w:eastAsia="Malgun Gothic"/>
          <w:lang w:eastAsia="ko-KR"/>
        </w:rPr>
        <w:t xml:space="preserve">, </w:t>
      </w:r>
      <w:r w:rsidRPr="000F1131">
        <w:rPr>
          <w:rFonts w:eastAsia="Malgun Gothic"/>
          <w:i/>
          <w:lang w:eastAsia="ko-KR"/>
        </w:rPr>
        <w:t>metatesis</w:t>
      </w:r>
      <w:r>
        <w:rPr>
          <w:rFonts w:eastAsia="Malgun Gothic"/>
          <w:i/>
          <w:lang w:eastAsia="ko-KR"/>
        </w:rPr>
        <w:t xml:space="preserve">, </w:t>
      </w:r>
      <w:r>
        <w:rPr>
          <w:rFonts w:eastAsia="Malgun Gothic"/>
          <w:lang w:eastAsia="ko-KR"/>
        </w:rPr>
        <w:t xml:space="preserve">imbuhan </w:t>
      </w:r>
      <w:r>
        <w:rPr>
          <w:rFonts w:eastAsia="Malgun Gothic"/>
          <w:i/>
          <w:lang w:eastAsia="ko-KR"/>
        </w:rPr>
        <w:t>konsonan</w:t>
      </w:r>
      <w:r>
        <w:rPr>
          <w:rFonts w:eastAsia="Malgun Gothic"/>
          <w:lang w:eastAsia="ko-KR"/>
        </w:rPr>
        <w:t xml:space="preserve"> lan panambang tuladha </w:t>
      </w:r>
      <w:r w:rsidRPr="00152ECB">
        <w:rPr>
          <w:i/>
          <w:lang w:eastAsia="ko-KR"/>
        </w:rPr>
        <w:t>yambari</w:t>
      </w:r>
      <w:r>
        <w:rPr>
          <w:lang w:eastAsia="ko-KR"/>
        </w:rPr>
        <w:t xml:space="preserve"> [yambari] ‘ditraktir’ lan </w:t>
      </w:r>
      <w:r>
        <w:rPr>
          <w:i/>
          <w:lang w:eastAsia="ko-KR"/>
        </w:rPr>
        <w:t xml:space="preserve">yambaran </w:t>
      </w:r>
      <w:r>
        <w:rPr>
          <w:lang w:eastAsia="ko-KR"/>
        </w:rPr>
        <w:t>[</w:t>
      </w:r>
      <w:r w:rsidRPr="00AF3D2D">
        <w:rPr>
          <w:lang w:eastAsia="ko-KR"/>
        </w:rPr>
        <w:t>yambaran</w:t>
      </w:r>
      <w:r>
        <w:rPr>
          <w:lang w:eastAsia="ko-KR"/>
        </w:rPr>
        <w:t xml:space="preserve">] ‘gaji’, </w:t>
      </w:r>
      <w:r>
        <w:rPr>
          <w:i/>
          <w:lang w:eastAsia="ko-KR"/>
        </w:rPr>
        <w:t xml:space="preserve">metatesis </w:t>
      </w:r>
      <w:r>
        <w:rPr>
          <w:lang w:eastAsia="ko-KR"/>
        </w:rPr>
        <w:t xml:space="preserve">lan imbuhan </w:t>
      </w:r>
      <w:r w:rsidRPr="000F1131">
        <w:rPr>
          <w:i/>
          <w:lang w:eastAsia="ko-KR"/>
        </w:rPr>
        <w:t>konsonan</w:t>
      </w:r>
      <w:r>
        <w:rPr>
          <w:lang w:eastAsia="ko-KR"/>
        </w:rPr>
        <w:t xml:space="preserve"> tuladha </w:t>
      </w:r>
      <w:r w:rsidRPr="000F1131">
        <w:rPr>
          <w:lang w:eastAsia="ko-KR"/>
        </w:rPr>
        <w:t>rembes [r</w:t>
      </w:r>
      <w:r w:rsidRPr="000F1131">
        <w:rPr>
          <w:rFonts w:ascii="MS Mincho" w:hAnsi="MS Mincho" w:cs="MS Mincho" w:hint="eastAsia"/>
          <w:lang w:eastAsia="ko-KR"/>
        </w:rPr>
        <w:t>ɛ</w:t>
      </w:r>
      <w:r w:rsidRPr="000F1131">
        <w:rPr>
          <w:lang w:eastAsia="ko-KR"/>
        </w:rPr>
        <w:t>mb</w:t>
      </w:r>
      <w:r w:rsidRPr="000F1131">
        <w:rPr>
          <w:rFonts w:ascii="MS Mincho" w:hAnsi="MS Mincho" w:cs="MS Mincho" w:hint="eastAsia"/>
          <w:lang w:eastAsia="ko-KR"/>
        </w:rPr>
        <w:t>ɛ</w:t>
      </w:r>
      <w:r>
        <w:rPr>
          <w:lang w:eastAsia="ko-KR"/>
        </w:rPr>
        <w:t>s] ‘beres’ l</w:t>
      </w:r>
      <w:r w:rsidRPr="000F1131">
        <w:rPr>
          <w:lang w:eastAsia="ko-KR"/>
        </w:rPr>
        <w:t xml:space="preserve">an </w:t>
      </w:r>
      <w:r w:rsidRPr="00152ECB">
        <w:rPr>
          <w:i/>
          <w:lang w:eastAsia="ko-KR"/>
        </w:rPr>
        <w:t>rundhung</w:t>
      </w:r>
      <w:r w:rsidRPr="000F1131">
        <w:rPr>
          <w:lang w:eastAsia="ko-KR"/>
        </w:rPr>
        <w:t xml:space="preserve"> [run</w:t>
      </w:r>
      <w:r w:rsidRPr="000F1131">
        <w:rPr>
          <w:rFonts w:ascii="Tahoma" w:hAnsi="Tahoma" w:cs="Tahoma"/>
          <w:lang w:eastAsia="ko-KR"/>
        </w:rPr>
        <w:t>ḍ</w:t>
      </w:r>
      <w:r w:rsidRPr="000F1131">
        <w:rPr>
          <w:rFonts w:ascii="MS Mincho" w:hAnsi="MS Mincho" w:cs="MS Mincho" w:hint="eastAsia"/>
          <w:lang w:eastAsia="ko-KR"/>
        </w:rPr>
        <w:t>ʊ</w:t>
      </w:r>
      <w:r w:rsidRPr="000F1131">
        <w:rPr>
          <w:lang w:eastAsia="ko-KR"/>
        </w:rPr>
        <w:t>ŋ] ‘belum’</w:t>
      </w:r>
      <w:r>
        <w:rPr>
          <w:lang w:eastAsia="ko-KR"/>
        </w:rPr>
        <w:t xml:space="preserve">, </w:t>
      </w:r>
      <w:r>
        <w:rPr>
          <w:i/>
          <w:lang w:eastAsia="ko-KR"/>
        </w:rPr>
        <w:t xml:space="preserve">metatesis </w:t>
      </w:r>
      <w:r w:rsidRPr="000F1131">
        <w:rPr>
          <w:lang w:eastAsia="ko-KR"/>
        </w:rPr>
        <w:t>lan</w:t>
      </w:r>
      <w:r>
        <w:rPr>
          <w:lang w:eastAsia="ko-KR"/>
        </w:rPr>
        <w:t xml:space="preserve"> owahan </w:t>
      </w:r>
      <w:r w:rsidRPr="000F1131">
        <w:rPr>
          <w:i/>
          <w:lang w:eastAsia="ko-KR"/>
        </w:rPr>
        <w:t>konsonan</w:t>
      </w:r>
      <w:r>
        <w:rPr>
          <w:i/>
          <w:lang w:eastAsia="ko-KR"/>
        </w:rPr>
        <w:t xml:space="preserve"> </w:t>
      </w:r>
      <w:r>
        <w:rPr>
          <w:lang w:eastAsia="ko-KR"/>
        </w:rPr>
        <w:t xml:space="preserve">tuladha </w:t>
      </w:r>
      <w:r w:rsidRPr="00152ECB">
        <w:rPr>
          <w:i/>
          <w:lang w:eastAsia="ko-KR"/>
        </w:rPr>
        <w:t>kasmat</w:t>
      </w:r>
      <w:r w:rsidRPr="00932D01">
        <w:rPr>
          <w:lang w:eastAsia="ko-KR"/>
        </w:rPr>
        <w:t xml:space="preserve"> [kasmat] ‘ajakan untuk melakukan sesuatu’</w:t>
      </w:r>
      <w:r>
        <w:rPr>
          <w:lang w:eastAsia="ko-KR"/>
        </w:rPr>
        <w:t>, 3</w:t>
      </w:r>
      <w:r>
        <w:rPr>
          <w:rFonts w:eastAsia="Malgun Gothic"/>
          <w:lang w:eastAsia="ko-KR"/>
        </w:rPr>
        <w:t xml:space="preserve">) </w:t>
      </w:r>
      <w:r w:rsidRPr="00F32FD9">
        <w:rPr>
          <w:rFonts w:eastAsia="Malgun Gothic"/>
          <w:lang w:eastAsia="ko-KR"/>
        </w:rPr>
        <w:t>tembung dwilingga</w:t>
      </w:r>
      <w:r>
        <w:rPr>
          <w:rFonts w:eastAsia="Malgun Gothic"/>
          <w:lang w:eastAsia="ko-KR"/>
        </w:rPr>
        <w:t xml:space="preserve"> tuladha </w:t>
      </w:r>
      <w:r w:rsidRPr="00152ECB">
        <w:rPr>
          <w:rFonts w:eastAsia="Malgun Gothic"/>
          <w:i/>
          <w:lang w:eastAsia="ko-KR"/>
        </w:rPr>
        <w:t>lamba-lambane</w:t>
      </w:r>
      <w:r w:rsidRPr="00932D01">
        <w:rPr>
          <w:rFonts w:eastAsia="Malgun Gothic"/>
          <w:lang w:eastAsia="ko-KR"/>
        </w:rPr>
        <w:t xml:space="preserve"> [lͻmbͻ-lͻmbͻne] ‘teman-temannya’, </w:t>
      </w:r>
      <w:r w:rsidRPr="00152ECB">
        <w:rPr>
          <w:rFonts w:eastAsia="Malgun Gothic"/>
          <w:i/>
          <w:lang w:eastAsia="ko-KR"/>
        </w:rPr>
        <w:t>irik-iriki</w:t>
      </w:r>
      <w:r w:rsidRPr="00932D01">
        <w:rPr>
          <w:rFonts w:eastAsia="Malgun Gothic"/>
          <w:lang w:eastAsia="ko-KR"/>
        </w:rPr>
        <w:t xml:space="preserve"> [iri? iri?i] ‘menggoda’</w:t>
      </w:r>
      <w:r>
        <w:rPr>
          <w:rFonts w:eastAsia="Malgun Gothic"/>
          <w:lang w:eastAsia="ko-KR"/>
        </w:rPr>
        <w:t xml:space="preserve">, 4) singkatan tuladha </w:t>
      </w:r>
      <w:r w:rsidRPr="00932D01">
        <w:rPr>
          <w:rFonts w:eastAsia="Malgun Gothic"/>
          <w:lang w:eastAsia="ko-KR"/>
        </w:rPr>
        <w:t xml:space="preserve">mba [mbͻ] ‘teman’, </w:t>
      </w:r>
      <w:r w:rsidRPr="00152ECB">
        <w:rPr>
          <w:rFonts w:eastAsia="Malgun Gothic"/>
          <w:i/>
          <w:lang w:eastAsia="ko-KR"/>
        </w:rPr>
        <w:t>si cengiluse</w:t>
      </w:r>
      <w:r w:rsidRPr="00932D01">
        <w:rPr>
          <w:rFonts w:eastAsia="Malgun Gothic"/>
          <w:lang w:eastAsia="ko-KR"/>
        </w:rPr>
        <w:t xml:space="preserve"> [si cəngilusə] ‘si</w:t>
      </w:r>
      <w:r>
        <w:rPr>
          <w:rFonts w:eastAsia="Malgun Gothic"/>
          <w:lang w:eastAsia="ko-KR"/>
        </w:rPr>
        <w:t xml:space="preserve"> cewek tengil udiknya selangit’, 5) wujud </w:t>
      </w:r>
      <w:r w:rsidRPr="00E8599C">
        <w:rPr>
          <w:rFonts w:eastAsia="Malgun Gothic"/>
          <w:i/>
          <w:lang w:eastAsia="ko-KR"/>
        </w:rPr>
        <w:t>frasa</w:t>
      </w:r>
      <w:r>
        <w:rPr>
          <w:rFonts w:eastAsia="Malgun Gothic"/>
          <w:i/>
          <w:lang w:eastAsia="ko-KR"/>
        </w:rPr>
        <w:t xml:space="preserve"> </w:t>
      </w:r>
      <w:r>
        <w:rPr>
          <w:rFonts w:eastAsia="Malgun Gothic"/>
          <w:lang w:eastAsia="ko-KR"/>
        </w:rPr>
        <w:t xml:space="preserve">tuladha  </w:t>
      </w:r>
      <w:r w:rsidRPr="00152ECB">
        <w:rPr>
          <w:rFonts w:eastAsia="Malgun Gothic"/>
          <w:i/>
          <w:lang w:eastAsia="ko-KR"/>
        </w:rPr>
        <w:t>dhamok pangik</w:t>
      </w:r>
      <w:r>
        <w:rPr>
          <w:rFonts w:eastAsia="Malgun Gothic"/>
          <w:lang w:eastAsia="ko-KR"/>
        </w:rPr>
        <w:t xml:space="preserve"> [</w:t>
      </w:r>
      <w:r>
        <w:rPr>
          <w:rFonts w:ascii="Tahoma" w:eastAsia="Malgun Gothic" w:hAnsi="Tahoma" w:cs="Tahoma"/>
          <w:lang w:eastAsia="ko-KR"/>
        </w:rPr>
        <w:t>ḍ</w:t>
      </w:r>
      <w:r>
        <w:rPr>
          <w:rFonts w:eastAsia="Malgun Gothic"/>
          <w:lang w:eastAsia="ko-KR"/>
        </w:rPr>
        <w:t>amↄ? paŋ</w:t>
      </w:r>
      <w:r>
        <w:rPr>
          <w:rFonts w:ascii="MS Mincho" w:hAnsi="MS Mincho" w:cs="MS Mincho" w:hint="eastAsia"/>
          <w:lang w:eastAsia="ko-KR"/>
        </w:rPr>
        <w:t>ɪ</w:t>
      </w:r>
      <w:r>
        <w:rPr>
          <w:rFonts w:eastAsia="Malgun Gothic"/>
          <w:lang w:eastAsia="ko-KR"/>
        </w:rPr>
        <w:t xml:space="preserve">?] ‘gadis </w:t>
      </w:r>
      <w:r w:rsidRPr="00932D01">
        <w:rPr>
          <w:rFonts w:eastAsia="Malgun Gothic"/>
          <w:color w:val="auto"/>
          <w:lang w:eastAsia="ko-KR"/>
        </w:rPr>
        <w:t>cantik’</w:t>
      </w:r>
      <w:r>
        <w:rPr>
          <w:rFonts w:eastAsia="Malgun Gothic"/>
          <w:color w:val="auto"/>
          <w:lang w:eastAsia="ko-KR"/>
        </w:rPr>
        <w:t>, lan 6</w:t>
      </w:r>
      <w:r w:rsidRPr="00932D01">
        <w:rPr>
          <w:rFonts w:eastAsia="Malgun Gothic"/>
          <w:color w:val="auto"/>
          <w:lang w:eastAsia="ko-KR"/>
        </w:rPr>
        <w:t xml:space="preserve">) prokem wujud bebas arupa a) prokem wujud wutuh tuladha </w:t>
      </w:r>
      <w:r w:rsidRPr="00152ECB">
        <w:rPr>
          <w:rFonts w:eastAsia="Malgun Gothic"/>
          <w:i/>
          <w:color w:val="auto"/>
          <w:lang w:eastAsia="ko-KR"/>
        </w:rPr>
        <w:t>cangkrukan</w:t>
      </w:r>
      <w:r w:rsidRPr="00932D01">
        <w:rPr>
          <w:rFonts w:eastAsia="Malgun Gothic"/>
          <w:color w:val="auto"/>
          <w:lang w:eastAsia="ko-KR"/>
        </w:rPr>
        <w:t xml:space="preserve"> [caŋkr</w:t>
      </w:r>
      <w:r w:rsidRPr="00932D01">
        <w:rPr>
          <w:rFonts w:ascii="MS Mincho" w:hAnsi="MS Mincho" w:cs="MS Mincho" w:hint="eastAsia"/>
          <w:color w:val="auto"/>
          <w:lang w:eastAsia="ko-KR"/>
        </w:rPr>
        <w:t>ʊ</w:t>
      </w:r>
      <w:r w:rsidRPr="00932D01">
        <w:rPr>
          <w:rFonts w:eastAsia="Malgun Gothic"/>
          <w:color w:val="auto"/>
          <w:lang w:eastAsia="ko-KR"/>
        </w:rPr>
        <w:t xml:space="preserve">?an] ‘nongkrong’, </w:t>
      </w:r>
      <w:r w:rsidRPr="00152ECB">
        <w:rPr>
          <w:rFonts w:eastAsia="Malgun Gothic"/>
          <w:i/>
          <w:color w:val="auto"/>
          <w:lang w:eastAsia="ko-KR"/>
        </w:rPr>
        <w:t>cemung</w:t>
      </w:r>
      <w:r w:rsidRPr="00932D01">
        <w:rPr>
          <w:rFonts w:eastAsia="Malgun Gothic"/>
          <w:color w:val="auto"/>
          <w:lang w:eastAsia="ko-KR"/>
        </w:rPr>
        <w:t xml:space="preserve"> [cəm</w:t>
      </w:r>
      <w:r w:rsidRPr="00932D01">
        <w:rPr>
          <w:rFonts w:ascii="MS Mincho" w:hAnsi="MS Mincho" w:cs="MS Mincho" w:hint="eastAsia"/>
          <w:color w:val="auto"/>
          <w:lang w:eastAsia="ko-KR"/>
        </w:rPr>
        <w:t>ʊ</w:t>
      </w:r>
      <w:r w:rsidRPr="00932D01">
        <w:rPr>
          <w:rFonts w:eastAsia="Malgun Gothic"/>
          <w:color w:val="auto"/>
          <w:lang w:eastAsia="ko-KR"/>
        </w:rPr>
        <w:t>ŋ</w:t>
      </w:r>
      <w:r>
        <w:rPr>
          <w:rFonts w:eastAsia="Malgun Gothic"/>
          <w:color w:val="auto"/>
          <w:lang w:eastAsia="ko-KR"/>
        </w:rPr>
        <w:t>] ‘rumah’</w:t>
      </w:r>
      <w:r w:rsidRPr="00932D01">
        <w:rPr>
          <w:rFonts w:eastAsia="Malgun Gothic"/>
          <w:color w:val="auto"/>
          <w:lang w:eastAsia="ko-KR"/>
        </w:rPr>
        <w:t xml:space="preserve">, b) prokem bebas separo tuladha </w:t>
      </w:r>
      <w:r w:rsidRPr="00932D01">
        <w:rPr>
          <w:i/>
          <w:color w:val="auto"/>
          <w:lang w:eastAsia="ko-KR"/>
        </w:rPr>
        <w:t xml:space="preserve">mlakas </w:t>
      </w:r>
      <w:r w:rsidRPr="00932D01">
        <w:rPr>
          <w:color w:val="auto"/>
          <w:lang w:eastAsia="ko-KR"/>
        </w:rPr>
        <w:t>[mlakas] ‘jalan’</w:t>
      </w:r>
      <w:r w:rsidRPr="00932D01">
        <w:rPr>
          <w:rFonts w:eastAsia="Malgun Gothic"/>
          <w:color w:val="auto"/>
          <w:lang w:eastAsia="ko-KR"/>
        </w:rPr>
        <w:t xml:space="preserve">, c) prokem bebas nganggo imbuhan tuladha </w:t>
      </w:r>
      <w:r w:rsidRPr="00932D01">
        <w:rPr>
          <w:i/>
          <w:color w:val="auto"/>
          <w:lang w:eastAsia="ko-KR"/>
        </w:rPr>
        <w:t xml:space="preserve">cangkrukan </w:t>
      </w:r>
      <w:r w:rsidRPr="00932D01">
        <w:rPr>
          <w:color w:val="auto"/>
          <w:lang w:eastAsia="ko-KR"/>
        </w:rPr>
        <w:t>[</w:t>
      </w:r>
      <w:r w:rsidRPr="00932D01">
        <w:rPr>
          <w:i/>
          <w:color w:val="auto"/>
        </w:rPr>
        <w:t>caŋkr</w:t>
      </w:r>
      <w:r w:rsidRPr="00932D01">
        <w:rPr>
          <w:rFonts w:ascii="MS Mincho" w:hAnsi="MS Mincho" w:cs="MS Mincho" w:hint="eastAsia"/>
          <w:i/>
          <w:color w:val="auto"/>
        </w:rPr>
        <w:t>ʊ</w:t>
      </w:r>
      <w:r w:rsidRPr="00932D01">
        <w:rPr>
          <w:i/>
          <w:color w:val="auto"/>
        </w:rPr>
        <w:t>?an</w:t>
      </w:r>
      <w:r w:rsidRPr="00932D01">
        <w:rPr>
          <w:color w:val="auto"/>
          <w:lang w:eastAsia="ko-KR"/>
        </w:rPr>
        <w:t>] ‘tongkrongan’</w:t>
      </w:r>
      <w:r>
        <w:rPr>
          <w:rFonts w:eastAsia="Malgun Gothic"/>
          <w:lang w:eastAsia="ko-KR"/>
        </w:rPr>
        <w:t xml:space="preserve">, d) prokem wujud bebas kang diowahi tuladha </w:t>
      </w:r>
      <w:r w:rsidRPr="00152ECB">
        <w:rPr>
          <w:rFonts w:eastAsia="Malgun Gothic"/>
          <w:i/>
          <w:lang w:eastAsia="ko-KR"/>
        </w:rPr>
        <w:t>siham</w:t>
      </w:r>
      <w:r>
        <w:rPr>
          <w:rFonts w:eastAsia="Malgun Gothic"/>
          <w:lang w:eastAsia="ko-KR"/>
        </w:rPr>
        <w:t xml:space="preserve"> [siham] ‘uang’ l</w:t>
      </w:r>
      <w:r w:rsidRPr="00932D01">
        <w:rPr>
          <w:rFonts w:eastAsia="Malgun Gothic"/>
          <w:lang w:eastAsia="ko-KR"/>
        </w:rPr>
        <w:t xml:space="preserve">an </w:t>
      </w:r>
      <w:r w:rsidRPr="00152ECB">
        <w:rPr>
          <w:rFonts w:eastAsia="Malgun Gothic"/>
          <w:i/>
          <w:lang w:eastAsia="ko-KR"/>
        </w:rPr>
        <w:t>madhas</w:t>
      </w:r>
      <w:r w:rsidRPr="00932D01">
        <w:rPr>
          <w:rFonts w:eastAsia="Malgun Gothic"/>
          <w:lang w:eastAsia="ko-KR"/>
        </w:rPr>
        <w:t xml:space="preserve"> [ma</w:t>
      </w:r>
      <w:r w:rsidRPr="00932D01">
        <w:rPr>
          <w:rFonts w:ascii="Tahoma" w:eastAsia="Malgun Gothic" w:hAnsi="Tahoma" w:cs="Tahoma"/>
          <w:lang w:eastAsia="ko-KR"/>
        </w:rPr>
        <w:t>ḍ</w:t>
      </w:r>
      <w:r w:rsidRPr="00932D01">
        <w:rPr>
          <w:rFonts w:eastAsia="Malgun Gothic"/>
          <w:lang w:eastAsia="ko-KR"/>
        </w:rPr>
        <w:t>as] ‘merokok’</w:t>
      </w:r>
      <w:r>
        <w:rPr>
          <w:rFonts w:eastAsia="Malgun Gothic"/>
          <w:lang w:eastAsia="ko-KR"/>
        </w:rPr>
        <w:t xml:space="preserve">. Fungsi sosial basa prokem sing ditemokake saka panaliten ing kanoman kelurahan Proyonanggan kutha Batang yaiku 1) fungsi wewadi, 2) fungsi ngraketake memitran, 3) fungsi ngenyek, 4) fungsi nglucu, 5) </w:t>
      </w:r>
      <w:r w:rsidRPr="00E8599C">
        <w:rPr>
          <w:rFonts w:eastAsia="Malgun Gothic"/>
          <w:i/>
          <w:lang w:eastAsia="ko-KR"/>
        </w:rPr>
        <w:t>direktif</w:t>
      </w:r>
      <w:r>
        <w:rPr>
          <w:rFonts w:eastAsia="Malgun Gothic"/>
          <w:lang w:eastAsia="ko-KR"/>
        </w:rPr>
        <w:t xml:space="preserve">, 6) </w:t>
      </w:r>
      <w:r w:rsidRPr="00E8599C">
        <w:rPr>
          <w:rFonts w:eastAsia="Malgun Gothic"/>
          <w:i/>
          <w:lang w:eastAsia="ko-KR"/>
        </w:rPr>
        <w:t>informatif</w:t>
      </w:r>
      <w:r>
        <w:rPr>
          <w:rFonts w:eastAsia="Malgun Gothic"/>
          <w:lang w:eastAsia="ko-KR"/>
        </w:rPr>
        <w:t xml:space="preserve">, lan 7) </w:t>
      </w:r>
      <w:r w:rsidRPr="00E8599C">
        <w:rPr>
          <w:rFonts w:eastAsia="Malgun Gothic"/>
          <w:i/>
          <w:lang w:eastAsia="ko-KR"/>
        </w:rPr>
        <w:t>ekspresi</w:t>
      </w:r>
      <w:r>
        <w:rPr>
          <w:rFonts w:eastAsia="Malgun Gothic"/>
          <w:i/>
          <w:lang w:eastAsia="ko-KR"/>
        </w:rPr>
        <w:t>.</w:t>
      </w:r>
    </w:p>
    <w:p w:rsidR="00007434" w:rsidRDefault="00007434" w:rsidP="00007434">
      <w:pPr>
        <w:spacing w:line="240" w:lineRule="auto"/>
        <w:ind w:firstLine="567"/>
        <w:rPr>
          <w:rFonts w:eastAsia="Malgun Gothic"/>
          <w:lang w:eastAsia="ko-KR"/>
        </w:rPr>
      </w:pPr>
      <w:r>
        <w:rPr>
          <w:rFonts w:eastAsia="Malgun Gothic"/>
          <w:lang w:eastAsia="ko-KR"/>
        </w:rPr>
        <w:t xml:space="preserve">Adhedhasar asil analisis data kang ditindakake, pamrayogi kang bisa diaturake, yaiku basa prokem utawa basa gaul kuwi salah sijine wujud variasi basa kang diowahi dening para kanoman kanggo tuturan tartemtu. Mula, basa prokem iki patut diakoni dening kabeh pihak sing sasuwene </w:t>
      </w:r>
      <w:r>
        <w:rPr>
          <w:rFonts w:eastAsia="Malgun Gothic"/>
          <w:lang w:eastAsia="ko-KR"/>
        </w:rPr>
        <w:lastRenderedPageBreak/>
        <w:t>iki wis kliru anggone nganggep basa prokem. Saliyane ragam-ragam basa  baku sing luwih diwigateni, isih ana basa prokem sing luwih apik kanggo bahan panaliten para ahli.</w:t>
      </w:r>
    </w:p>
    <w:p w:rsidR="003F69CD" w:rsidRDefault="003F69CD"/>
    <w:sectPr w:rsidR="003F69CD" w:rsidSect="003F6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07434"/>
    <w:rsid w:val="00007434"/>
    <w:rsid w:val="003F69CD"/>
    <w:rsid w:val="00497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34"/>
    <w:pPr>
      <w:spacing w:after="0" w:line="360" w:lineRule="auto"/>
      <w:jc w:val="both"/>
    </w:pPr>
    <w:rPr>
      <w:rFonts w:ascii="Times New Roman" w:eastAsia="MS Mincho" w:hAnsi="Times New Roman" w:cs="Times New Roman"/>
      <w:color w:val="000000"/>
      <w:sz w:val="24"/>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7434"/>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6736</Characters>
  <Application>Microsoft Office Word</Application>
  <DocSecurity>0</DocSecurity>
  <Lines>56</Lines>
  <Paragraphs>15</Paragraphs>
  <ScaleCrop>false</ScaleCrop>
  <Company>UPTPerpustakaan</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2012-08-15T06:27:00Z</dcterms:created>
  <dcterms:modified xsi:type="dcterms:W3CDTF">2012-08-15T06:28:00Z</dcterms:modified>
</cp:coreProperties>
</file>